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Milan</w:t>
      </w:r>
    </w:p>
    <w:bookmarkStart w:id="25" w:name="Xa3321dccc2561ac2564920248d9540f65ffb8f5"/>
    <w:p>
      <w:pPr>
        <w:pStyle w:val="Heading1"/>
      </w:pPr>
      <w:r>
        <w:t xml:space="preserve">A Critical Analysis of the Modern Computer Engineer</w:t>
      </w:r>
    </w:p>
    <w:p>
      <w:pPr>
        <w:pStyle w:val="FirstParagraph"/>
      </w:pPr>
      <w:r>
        <w:t xml:space="preserve">Focus Area: Italy Milan | Subject: Technical and Professional Development</w:t>
      </w:r>
    </w:p>
    <w:p>
      <w:pPr>
        <w:pStyle w:val="BodyText"/>
      </w:pPr>
      <w:r>
        <w:t xml:space="preserve">In the rapidly evolving landscape of global technology, few professions command as much respect, complexity, and opportunity as that of the Computer Engineer. This report serves not merely as a summary of technical skills but as a comprehensive exploration of how the role intersects with cultural, economic, and industrial dynamics within one of Europe’s most vibrant tech hubs: Italy Milan. By examining the trajectory from traditional software development to modern systems architecture through the lens of this specific metropolitan context, we gain a deeper understanding of what it means to be a Computer Engineer today in this dynamic region.</w:t>
      </w:r>
    </w:p>
    <w:bookmarkStart w:id="20" w:name="Xd7c858ba8d01be146f9b43339b1650522c1fc93"/>
    <w:p>
      <w:pPr>
        <w:pStyle w:val="Heading2"/>
      </w:pPr>
      <w:r>
        <w:t xml:space="preserve">The Evolving Identity of the Computer Engineer</w:t>
      </w:r>
    </w:p>
    <w:p>
      <w:pPr>
        <w:pStyle w:val="FirstParagraph"/>
      </w:pPr>
      <w:r>
        <w:t xml:space="preserve">The term "Computer Engineer" has undergone significant semantic shift over the last two decades. Historically rooted in hardware design and electrical engineering principles, modern computer engineering now encompasses a hybrid discipline that bridges the gap between hardware and software. Today’s professional must possess a versatile toolkit ranging from low-level assembly programming to high-level cloud architecture management. This duality is crucial because it allows engineers to optimize performance at the silicon level while ensuring scalability in distributed systems.</w:t>
      </w:r>
    </w:p>
    <w:p>
      <w:pPr>
        <w:pStyle w:val="BodyText"/>
      </w:pPr>
      <w:r>
        <w:t xml:space="preserve">In Italy Milan, this hybrid skill set is particularly valued due to the city’s unique economic structure. Unlike Silicon Valley, which often prioritizes pure software innovation and user experience, Milan maintains strong ties to manufacturing, fashion retail logistics, and industrial automation. Consequently the local demand for Computer Engineers who can integrate IoT (Internet of Things) devices with backend data processing is exceptionally high. The modern engineer in this region must therefore be adept not only at coding but also at understanding physical systems and supply chain integrations.</w:t>
      </w:r>
    </w:p>
    <w:bookmarkEnd w:id="20"/>
    <w:bookmarkStart w:id="21" w:name="the-economic-landscape-of-italy-milan"/>
    <w:p>
      <w:pPr>
        <w:pStyle w:val="Heading2"/>
      </w:pPr>
      <w:r>
        <w:t xml:space="preserve">The Economic Landscape of Italy Milan</w:t>
      </w:r>
    </w:p>
    <w:p>
      <w:pPr>
        <w:pStyle w:val="FirstParagraph"/>
      </w:pPr>
      <w:r>
        <w:t xml:space="preserve">Milan stands as the financial and industrial capital of Italy, acting as a primary gateway for technology investment into Southern Europe. The city hosts the headquarters of numerous multinational corporations, fintech startups, and design firms that are increasingly digitizing their operations. For a Computer Engineer based in or serving this market, understanding these local economic drivers is essential.</w:t>
      </w:r>
    </w:p>
    <w:p>
      <w:pPr>
        <w:pStyle w:val="BodyText"/>
      </w:pPr>
      <w:r>
        <w:t xml:space="preserve">The Milanese tech ecosystem is characterized by a blend of traditional industry and emerging digital innovation. The fashion and luxury goods sectors, which are deeply entrenched in the city’s identity, are undergoing massive digital transformations driven by augmented reality shopping experiences, blockchain authentication for authenticity verification, and AI-driven personalized marketing. A Computer Engineer working in this sector must navigate these specific challenges. They are not just building apps; they are preserving brand heritage while leveraging cutting-edge technology.</w:t>
      </w:r>
    </w:p>
    <w:p>
      <w:pPr>
        <w:pStyle w:val="BodyText"/>
      </w:pPr>
      <w:r>
        <w:t xml:space="preserve">Furthermore, the rise of fintech in Italy Milan cannot be overlooked. As Italy’s largest bank and financial hub, Milan provides a fertile ground for engineers specializing in secure transaction protocols, blockchain technology, and regulatory compliance software. The rigorous banking regulations within the European Union mean that Computer Engineers here must prioritize security and data privacy above all else, adding a layer of complexity to their development processes.</w:t>
      </w:r>
    </w:p>
    <w:bookmarkEnd w:id="21"/>
    <w:bookmarkStart w:id="22" w:name="cultural-integration-and-soft-skills"/>
    <w:p>
      <w:pPr>
        <w:pStyle w:val="Heading2"/>
      </w:pPr>
      <w:r>
        <w:t xml:space="preserve">Cultural Integration and Soft Skills</w:t>
      </w:r>
    </w:p>
    <w:p>
      <w:pPr>
        <w:pStyle w:val="FirstParagraph"/>
      </w:pPr>
      <w:r>
        <w:t xml:space="preserve">Being a successful Computer Engineer in Italy Milan also requires cultural fluency. While code is universal, the workplace culture is distinctly Italian. Collaboration, relationship-building, and aesthetic appreciation are highly valued in Milanese professional environments. Engineers who can communicate complex technical concepts to non-technical stakeholders—such as fashion designers or bank executives—are particularly prized.</w:t>
      </w:r>
    </w:p>
    <w:p>
      <w:pPr>
        <w:pStyle w:val="BodyText"/>
      </w:pPr>
      <w:r>
        <w:t xml:space="preserve">The concept of *bella figura* (making a good impression) extends into the tech industry. Presentations, documentation, and even code aesthetics are scrutinized with an eye for elegance and efficiency. This cultural nuance influences how software is designed; there is a heightened emphasis on user interface design and overall product polish that aligns with Milan’s reputation as a global capital of style and design. Therefore, the Computer Engineer must also possess elements of a designer’s mindset.</w:t>
      </w:r>
    </w:p>
    <w:bookmarkEnd w:id="22"/>
    <w:bookmarkStart w:id="23" w:name="challenges-and-future-outlook"/>
    <w:p>
      <w:pPr>
        <w:pStyle w:val="Heading2"/>
      </w:pPr>
      <w:r>
        <w:t xml:space="preserve">Challenges and Future Outlook</w:t>
      </w:r>
    </w:p>
    <w:p>
      <w:pPr>
        <w:pStyle w:val="FirstParagraph"/>
      </w:pPr>
      <w:r>
        <w:t xml:space="preserve">Despite the opportunities, Computer Engineers in Italy Milan face distinct challenges. The brain drain phenomenon remains a concern, with many talented engineers migrating to Northern European tech centers or the United States for higher salaries and broader research opportunities. To combat this, local companies are increasingly offering remote work options and focusing on internal upskilling programs.</w:t>
      </w:r>
    </w:p>
    <w:p>
      <w:pPr>
        <w:pStyle w:val="BodyText"/>
      </w:pPr>
      <w:r>
        <w:t xml:space="preserve">Looking ahead, the integration of Artificial Intelligence and Machine Learning into everyday business operations in Milan will redefine the role further. Engineers will need to move beyond traditional programming into data science and ethical AI governance. The sustainability focus in European regulations also means that green computing—optimizing code to reduce energy consumption—will become a critical competency.</w:t>
      </w:r>
    </w:p>
    <w:bookmarkEnd w:id="23"/>
    <w:bookmarkStart w:id="24" w:name="conclusion"/>
    <w:p>
      <w:pPr>
        <w:pStyle w:val="Heading2"/>
      </w:pPr>
      <w:r>
        <w:t xml:space="preserve">Conclusion</w:t>
      </w:r>
    </w:p>
    <w:p>
      <w:pPr>
        <w:pStyle w:val="FirstParagraph"/>
      </w:pPr>
      <w:r>
        <w:t xml:space="preserve">In conclusion, the profile of a Computer Engineer in Italy Milan is multifaceted and deeply intertwined with the city’s industrial and cultural fabric. It is no longer sufficient to be proficient solely in coding languages; one must understand the intersection of technology with fashion, finance, and manufacturing. The successful engineer in this region acts as a bridge between traditional Italian excellence and modern digital innovation. As Milan continues to position itself as a leader in sustainable tech and digital design, the Computer Engineer will remain at the forefront of this transformation, shaping how technology serves both industry and society. This report underscores that technical expertise must be complemented by contextual awareness to truly thrive in this unique market.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Computer Engineer in the Context of Italy Milan</dc:title>
  <dc:creator/>
  <dc:language>en</dc:language>
  <cp:keywords/>
  <dcterms:created xsi:type="dcterms:W3CDTF">2026-07-29T05:31:17Z</dcterms:created>
  <dcterms:modified xsi:type="dcterms:W3CDTF">2026-07-29T05:31:17Z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