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Kuwait</w:t>
      </w:r>
      <w:r>
        <w:t xml:space="preserve"> </w:t>
      </w:r>
      <w:r>
        <w:t xml:space="preserve">City</w:t>
      </w:r>
    </w:p>
    <w:bookmarkStart w:id="28" w:name="X63cf227a175cd46f1a3609801459b87b2bc5fc9"/>
    <w:p>
      <w:pPr>
        <w:pStyle w:val="Heading1"/>
      </w:pPr>
      <w:r>
        <w:t xml:space="preserve">A Book Report on the Role of the Computer Engineer in Kuwait City</w:t>
      </w:r>
    </w:p>
    <w:p>
      <w:pPr>
        <w:pStyle w:val="FirstParagraph"/>
      </w:pPr>
      <w:r>
        <w:rPr>
          <w:bCs/>
          <w:b/>
        </w:rPr>
        <w:t xml:space="preserve">Date:</w:t>
      </w:r>
      <w:r>
        <w:t xml:space="preserve"> </w:t>
      </w:r>
      <w:r>
        <w:t xml:space="preserve">October 26, 2023</w:t>
      </w:r>
      <w:r>
        <w:br/>
      </w:r>
    </w:p>
    <w:p>
      <w:pPr>
        <w:pStyle w:val="BodyText"/>
      </w:pPr>
      <w:r>
        <w:rPr>
          <w:bCs/>
          <w:b/>
        </w:rPr>
        <w:t xml:space="preserve">Focused Region:</w:t>
      </w:r>
      <w:r>
        <w:t xml:space="preserve"> </w:t>
      </w:r>
      <w:r>
        <w:t xml:space="preserve">Kuwait, Kuwait City</w:t>
      </w:r>
    </w:p>
    <w:bookmarkStart w:id="20" w:name="X39b684f0576b362c369ad845dfb5b30500fd45d"/>
    <w:p>
      <w:pPr>
        <w:pStyle w:val="Heading2"/>
      </w:pPr>
      <w:r>
        <w:t xml:space="preserve">I. Introduction: The Digital Transformation of the Gulf</w:t>
      </w:r>
    </w:p>
    <w:p>
      <w:pPr>
        <w:pStyle w:val="FirstParagraph"/>
      </w:pPr>
      <w:r>
        <w:t xml:space="preserve">The trajectory of modern history is increasingly defined by the interplay between human ingenuity and digital infrastructure. In this context, the figure of the</w:t>
      </w:r>
      <w:r>
        <w:t xml:space="preserve"> </w:t>
      </w:r>
      <w:r>
        <w:rPr>
          <w:bCs/>
          <w:b/>
        </w:rPr>
        <w:t xml:space="preserve">Computer Engineer</w:t>
      </w:r>
      <w:r>
        <w:t xml:space="preserve"> </w:t>
      </w:r>
      <w:r>
        <w:t xml:space="preserve">emerges not merely as a technician but as a pivotal architect of contemporary society. This report examines how computer engineering principles have reshaped urban landscapes, economies, and social fabrics, with a specific focus on Kuwait City. As one of the most rapidly modernizing metropolises in the Middle East, Kuwait City serves as an ideal case study for understanding how computational logic is applied to physical reality.</w:t>
      </w:r>
    </w:p>
    <w:p>
      <w:pPr>
        <w:pStyle w:val="BodyText"/>
      </w:pPr>
      <w:r>
        <w:t xml:space="preserve">The narrative presented here explores the transition of Kuwait from a traditional oil-based economy to a knowledge-driven hub. It highlights how</w:t>
      </w:r>
      <w:r>
        <w:t xml:space="preserve"> </w:t>
      </w:r>
      <w:r>
        <w:rPr>
          <w:bCs/>
          <w:b/>
        </w:rPr>
        <w:t xml:space="preserve">Computer Engineers</w:t>
      </w:r>
      <w:r>
        <w:t xml:space="preserve"> </w:t>
      </w:r>
      <w:r>
        <w:t xml:space="preserve">are at the forefront of this transformation, designing the smart systems that power everything from national banking sectors to municipal traffic flows in Kuwait City.</w:t>
      </w:r>
    </w:p>
    <w:bookmarkEnd w:id="20"/>
    <w:bookmarkStart w:id="21" w:name="X6ff4e11a0ba689b9864c6facf663d6370fd59c5"/>
    <w:p>
      <w:pPr>
        <w:pStyle w:val="Heading2"/>
      </w:pPr>
      <w:r>
        <w:t xml:space="preserve">II. The Architectural Role of Computer Engineering</w:t>
      </w:r>
    </w:p>
    <w:p>
      <w:pPr>
        <w:pStyle w:val="FirstParagraph"/>
      </w:pPr>
      <w:r>
        <w:t xml:space="preserve">To understand the significance of this profession in Kuwait City, one must first define it broadly. A</w:t>
      </w:r>
      <w:r>
        <w:t xml:space="preserve"> </w:t>
      </w:r>
      <w:r>
        <w:rPr>
          <w:bCs/>
          <w:b/>
        </w:rPr>
        <w:t xml:space="preserve">Computer Engineer</w:t>
      </w:r>
      <w:r>
        <w:t xml:space="preserve">, much like a traditional architect, designs systems that serve as the foundation for human activity. However, instead of designing buildings that withstand physical weather, these engineers design networks and algorithms that withstand digital volatility and data loads.</w:t>
      </w:r>
    </w:p>
    <w:p>
      <w:pPr>
        <w:pStyle w:val="BlockText"/>
      </w:pPr>
      <w:r>
        <w:t xml:space="preserve">"The blueprint of a skyscraper is visible to the eye; the blueprint of a smart city is invisible to all but those who speak its language."</w:t>
      </w:r>
    </w:p>
    <w:p>
      <w:pPr>
        <w:pStyle w:val="FirstParagraph"/>
      </w:pPr>
      <w:r>
        <w:t xml:space="preserve">In Kuwait City, this "language" has become ubiquitous. The</w:t>
      </w:r>
      <w:r>
        <w:t xml:space="preserve"> </w:t>
      </w:r>
      <w:r>
        <w:rPr>
          <w:bCs/>
          <w:b/>
        </w:rPr>
        <w:t xml:space="preserve">Computer Engineer</w:t>
      </w:r>
      <w:r>
        <w:t xml:space="preserve">'s role extends beyond writing code; it involves integrating hardware and software systems that communicate seamlessly. In a region known for extreme temperatures, engineers have developed cooling management systems for data centers that keep the digital heart of Kuwait City beating efficiently during the scorching summer months.</w:t>
      </w:r>
    </w:p>
    <w:bookmarkEnd w:id="21"/>
    <w:bookmarkStart w:id="24" w:name="X0f8849a30e6d66db197704737965e0d046dfab5"/>
    <w:p>
      <w:pPr>
        <w:pStyle w:val="Heading2"/>
      </w:pPr>
      <w:r>
        <w:t xml:space="preserve">III. Smart Cities and Infrastructure in Kuwait City</w:t>
      </w:r>
    </w:p>
    <w:p>
      <w:pPr>
        <w:pStyle w:val="FirstParagraph"/>
      </w:pPr>
      <w:r>
        <w:t xml:space="preserve">The concept of the "Smart City" is no longer theoretical; it is operational in</w:t>
      </w:r>
      <w:r>
        <w:t xml:space="preserve"> </w:t>
      </w:r>
      <w:r>
        <w:rPr>
          <w:bCs/>
          <w:b/>
        </w:rPr>
        <w:t xml:space="preserve">Kuwait Kuwait City</w:t>
      </w:r>
      <w:r>
        <w:t xml:space="preserve">. This transformation relies heavily on the expertise of</w:t>
      </w:r>
      <w:r>
        <w:t xml:space="preserve"> </w:t>
      </w:r>
      <w:r>
        <w:rPr>
          <w:bCs/>
          <w:b/>
        </w:rPr>
        <w:t xml:space="preserve">Computer Engineers</w:t>
      </w:r>
      <w:r>
        <w:t xml:space="preserve">. For instance, the integration of Internet of Things (IoT) sensors into streetlights and traffic management systems requires complex hardware-software interaction. These engineers ensure that data collected from thousands of sensors is processed in real-time to optimize traffic flow, reduce energy consumption, and enhance public safety.</w:t>
      </w:r>
    </w:p>
    <w:bookmarkStart w:id="22" w:name="a.-the-power-grid-and-energy-management"/>
    <w:p>
      <w:pPr>
        <w:pStyle w:val="Heading3"/>
      </w:pPr>
      <w:r>
        <w:t xml:space="preserve">A. The Power Grid and Energy Management</w:t>
      </w:r>
    </w:p>
    <w:p>
      <w:pPr>
        <w:pStyle w:val="FirstParagraph"/>
      </w:pPr>
      <w:r>
        <w:t xml:space="preserve">Kuwait’s power grid is under immense strain due to climate and population growth.</w:t>
      </w:r>
      <w:r>
        <w:t xml:space="preserve"> </w:t>
      </w:r>
      <w:r>
        <w:rPr>
          <w:bCs/>
          <w:b/>
        </w:rPr>
        <w:t xml:space="preserve">Computer Engineers</w:t>
      </w:r>
      <w:r>
        <w:t xml:space="preserve"> </w:t>
      </w:r>
      <w:r>
        <w:t xml:space="preserve">in Kuwait City are deploying smart grid technologies that balance load distribution automatically. By utilizing predictive algorithms, they can anticipate spikes in electricity usage—common during prayer times or cultural events—and adjust supply accordingly. This level of precision engineering ensures that the city remains vibrant and functional without suffering blackouts.</w:t>
      </w:r>
    </w:p>
    <w:bookmarkEnd w:id="22"/>
    <w:bookmarkStart w:id="23" w:name="b.-digital-government-services"/>
    <w:p>
      <w:pPr>
        <w:pStyle w:val="Heading3"/>
      </w:pPr>
      <w:r>
        <w:t xml:space="preserve">B. Digital Government Services</w:t>
      </w:r>
    </w:p>
    <w:p>
      <w:pPr>
        <w:pStyle w:val="FirstParagraph"/>
      </w:pPr>
      <w:r>
        <w:t xml:space="preserve">The shift toward digital governance is a hallmark of modern</w:t>
      </w:r>
      <w:r>
        <w:t xml:space="preserve"> </w:t>
      </w:r>
      <w:r>
        <w:rPr>
          <w:bCs/>
          <w:b/>
        </w:rPr>
        <w:t xml:space="preserve">Kuwait Kuwait City</w:t>
      </w:r>
      <w:r>
        <w:t xml:space="preserve">. The government’s initiative to digitize public services has created a high demand for robust, secure, and user-friendly software architectures. Here, the</w:t>
      </w:r>
      <w:r>
        <w:t xml:space="preserve"> </w:t>
      </w:r>
      <w:r>
        <w:rPr>
          <w:bCs/>
          <w:b/>
        </w:rPr>
        <w:t xml:space="preserve">Computer Engineer</w:t>
      </w:r>
      <w:r>
        <w:t xml:space="preserve"> </w:t>
      </w:r>
      <w:r>
        <w:t xml:space="preserve">plays the role of a facilitator of citizenship. By building secure portals for identity verification, utility payments, and healthcare records, these engineers have streamlined interactions between the citizenry and the state.</w:t>
      </w:r>
    </w:p>
    <w:bookmarkEnd w:id="23"/>
    <w:bookmarkEnd w:id="24"/>
    <w:bookmarkStart w:id="25" w:name="X4b2ae711f4604c04f32e4d9e47cc3713ffee033"/>
    <w:p>
      <w:pPr>
        <w:pStyle w:val="Heading2"/>
      </w:pPr>
      <w:r>
        <w:t xml:space="preserve">IV. The Human Element: Education and Workforce Development</w:t>
      </w:r>
    </w:p>
    <w:p>
      <w:pPr>
        <w:pStyle w:val="FirstParagraph"/>
      </w:pPr>
      <w:r>
        <w:t xml:space="preserve">The rise of computer engineering in</w:t>
      </w:r>
      <w:r>
        <w:t xml:space="preserve"> </w:t>
      </w:r>
      <w:r>
        <w:rPr>
          <w:bCs/>
          <w:b/>
        </w:rPr>
        <w:t xml:space="preserve">Kuwait City</w:t>
      </w:r>
      <w:r>
        <w:t xml:space="preserve"> </w:t>
      </w:r>
      <w:r>
        <w:t xml:space="preserve">is not just about technology; it is about people. There has been a concerted effort to empower local youth through specialized education programs. Universities and technical institutes across Kuwait are now prioritizing STEM (Science, Technology, Engineering, and Mathematics) curricula that align with global standards.</w:t>
      </w:r>
    </w:p>
    <w:p>
      <w:pPr>
        <w:pStyle w:val="BodyText"/>
      </w:pPr>
      <w:r>
        <w:t xml:space="preserve">The narrative of the</w:t>
      </w:r>
      <w:r>
        <w:t xml:space="preserve"> </w:t>
      </w:r>
      <w:r>
        <w:rPr>
          <w:bCs/>
          <w:b/>
        </w:rPr>
        <w:t xml:space="preserve">Computer Engineer</w:t>
      </w:r>
      <w:r>
        <w:t xml:space="preserve"> </w:t>
      </w:r>
      <w:r>
        <w:t xml:space="preserve">in this region is one of empowerment. As young Kuwaitis embrace these technical roles, they are contributing to economic diversification efforts outlined in national visions. The</w:t>
      </w:r>
      <w:r>
        <w:t xml:space="preserve"> </w:t>
      </w:r>
      <w:r>
        <w:rPr>
          <w:bCs/>
          <w:b/>
        </w:rPr>
        <w:t xml:space="preserve">Kuwait Kuwait City</w:t>
      </w:r>
      <w:r>
        <w:t xml:space="preserve"> </w:t>
      </w:r>
      <w:r>
        <w:t xml:space="preserve">skyline is now accompanied by a "digital skyline" constructed by local talent who are innovating solutions tailored specifically to Gulf cultural and environmental contexts.</w:t>
      </w:r>
    </w:p>
    <w:bookmarkEnd w:id="25"/>
    <w:bookmarkStart w:id="26" w:name="v.-challenges-and-future-prospects"/>
    <w:p>
      <w:pPr>
        <w:pStyle w:val="Heading2"/>
      </w:pPr>
      <w:r>
        <w:t xml:space="preserve">V. Challenges and Future Prospects</w:t>
      </w:r>
    </w:p>
    <w:p>
      <w:pPr>
        <w:pStyle w:val="FirstParagraph"/>
      </w:pPr>
      <w:r>
        <w:t xml:space="preserve">Despite the progress, challenges remain. Cybersecurity threats are escalating globally, posing a direct risk to the digital infrastructure of</w:t>
      </w:r>
      <w:r>
        <w:t xml:space="preserve"> </w:t>
      </w:r>
      <w:r>
        <w:rPr>
          <w:bCs/>
          <w:b/>
        </w:rPr>
        <w:t xml:space="preserve">Kuwait Kuwait City</w:t>
      </w:r>
      <w:r>
        <w:t xml:space="preserve">. The</w:t>
      </w:r>
      <w:r>
        <w:t xml:space="preserve"> </w:t>
      </w:r>
      <w:r>
        <w:rPr>
          <w:bCs/>
          <w:b/>
        </w:rPr>
        <w:t xml:space="preserve">Computer Engineer</w:t>
      </w:r>
      <w:r>
        <w:t xml:space="preserve"> </w:t>
      </w:r>
      <w:r>
        <w:t xml:space="preserve">must therefore act as both builder and guardian. Future curricula and professional developments in the city will likely place greater emphasis on cybersecurity protocols, data privacy, and ethical AI usage.</w:t>
      </w:r>
    </w:p>
    <w:p>
      <w:pPr>
        <w:pStyle w:val="BodyText"/>
      </w:pPr>
      <w:r>
        <w:t xml:space="preserve">Furthermore, the integration of Artificial Intelligence into everyday life in</w:t>
      </w:r>
      <w:r>
        <w:t xml:space="preserve"> </w:t>
      </w:r>
      <w:r>
        <w:rPr>
          <w:bCs/>
          <w:b/>
        </w:rPr>
        <w:t xml:space="preserve">Kuwait City</w:t>
      </w:r>
      <w:r>
        <w:t xml:space="preserve"> </w:t>
      </w:r>
      <w:r>
        <w:t xml:space="preserve">presents new ethical questions. How do engineers ensure that automated systems respect local traditions and privacy norms? This is a crucial aspect of the modern</w:t>
      </w:r>
      <w:r>
        <w:t xml:space="preserve"> </w:t>
      </w:r>
      <w:r>
        <w:rPr>
          <w:bCs/>
          <w:b/>
        </w:rPr>
        <w:t xml:space="preserve">Computer Engineer</w:t>
      </w:r>
      <w:r>
        <w:t xml:space="preserve">'s responsibility, requiring a blend of technical skill and cultural sensitivity.</w:t>
      </w:r>
    </w:p>
    <w:bookmarkEnd w:id="26"/>
    <w:bookmarkStart w:id="27" w:name="vi.-conclusion-a-blueprint-for-tomorrow"/>
    <w:p>
      <w:pPr>
        <w:pStyle w:val="Heading2"/>
      </w:pPr>
      <w:r>
        <w:t xml:space="preserve">VI. Conclusion: A Blueprint for Tomorrow</w:t>
      </w:r>
    </w:p>
    <w:p>
      <w:pPr>
        <w:pStyle w:val="FirstParagraph"/>
      </w:pPr>
      <w:r>
        <w:t xml:space="preserve">In conclusion, the story of computer engineering in</w:t>
      </w:r>
      <w:r>
        <w:t xml:space="preserve"> </w:t>
      </w:r>
      <w:r>
        <w:rPr>
          <w:bCs/>
          <w:b/>
        </w:rPr>
        <w:t xml:space="preserve">Kuwait Kuwait City</w:t>
      </w:r>
      <w:r>
        <w:t xml:space="preserve"> </w:t>
      </w:r>
      <w:r>
        <w:t xml:space="preserve">is one of dynamic evolution. It mirrors the broader global shift toward digitalization but carries unique local characteristics shaped by geography, culture, and national ambition.</w:t>
      </w:r>
    </w:p>
    <w:p>
      <w:pPr>
        <w:pStyle w:val="BodyText"/>
      </w:pPr>
      <w:r>
        <w:t xml:space="preserve">The</w:t>
      </w:r>
      <w:r>
        <w:t xml:space="preserve"> </w:t>
      </w:r>
      <w:r>
        <w:rPr>
          <w:bCs/>
          <w:b/>
        </w:rPr>
        <w:t xml:space="preserve">Computer Engineer</w:t>
      </w:r>
      <w:r>
        <w:t xml:space="preserve"> </w:t>
      </w:r>
      <w:r>
        <w:t xml:space="preserve">is no longer an outsider bringing foreign technology; they are increasingly local innovators reshaping their own environment. From managing energy grids in scorching heat to building secure digital government platforms, these professionals are the silent architects of modern life in</w:t>
      </w:r>
      <w:r>
        <w:t xml:space="preserve"> </w:t>
      </w:r>
      <w:r>
        <w:rPr>
          <w:bCs/>
          <w:b/>
        </w:rPr>
        <w:t xml:space="preserve">Kuwait City</w:t>
      </w:r>
      <w:r>
        <w:t xml:space="preserve">. As we look toward the future, their role will only expand, driving further economic diversification and social development.</w:t>
      </w:r>
    </w:p>
    <w:p>
      <w:pPr>
        <w:pStyle w:val="BodyText"/>
      </w:pPr>
      <w:r>
        <w:t xml:space="preserve">Ultimately, this report underscores that understanding computer engineering is essential for comprehending the future of</w:t>
      </w:r>
      <w:r>
        <w:t xml:space="preserve"> </w:t>
      </w:r>
      <w:r>
        <w:rPr>
          <w:bCs/>
          <w:b/>
        </w:rPr>
        <w:t xml:space="preserve">Kuwait Kuwait City</w:t>
      </w:r>
      <w:r>
        <w:t xml:space="preserve">. The code they write and the systems they build are not just technical achievements; they are foundational elements of a new societal order—one that is efficient, connected, and deeply integrated with the digital world.</w:t>
      </w:r>
    </w:p>
    <w:p>
      <w:pPr>
        <w:pStyle w:val="BodyText"/>
      </w:pPr>
      <w:r>
        <w:rPr>
          <w:iCs/>
          <w:i/>
        </w:rPr>
        <w:t xml:space="preserve">End of Book Report.</w:t>
      </w:r>
      <w:r>
        <w:t xml:space="preserve"> </w:t>
      </w:r>
      <w:r>
        <w:rPr>
          <w:bCs/>
          <w:b/>
        </w:rPr>
        <w:t xml:space="preserve">Focused Areas:</w:t>
      </w:r>
      <w:r>
        <w:t xml:space="preserve"> </w:t>
      </w:r>
      <w:r>
        <w:t xml:space="preserve">Computer Engineer | Kuwait City</w:t>
      </w:r>
      <w:r>
        <w:t xml:space="preserve"> </w:t>
      </w:r>
      <w:r>
        <w:rPr>
          <w:bCs/>
          <w:b/>
        </w:rPr>
        <w:t xml:space="preserve">Status:</w:t>
      </w:r>
      <w:r>
        <w:t xml:space="preserve"> </w:t>
      </w:r>
      <w:r>
        <w:t xml:space="preserve">Compiled and Ready for Distribution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Impact of the Computer Engineer in Kuwait City</dc:title>
  <dc:creator/>
  <dc:language>en</dc:language>
  <cp:keywords/>
  <dcterms:created xsi:type="dcterms:W3CDTF">2026-07-29T10:24:05Z</dcterms:created>
  <dcterms:modified xsi:type="dcterms:W3CDTF">2026-07-29T10:24:05Z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