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Modern</w:t>
      </w:r>
      <w:r>
        <w:t xml:space="preserve"> </w:t>
      </w:r>
      <w:r>
        <w:t xml:space="preserve">Society</w:t>
      </w:r>
    </w:p>
    <w:bookmarkStart w:id="25" w:name="Xbf3ccb556bd458e42a0c7a721a757baa965f1e2"/>
    <w:p>
      <w:pPr>
        <w:pStyle w:val="Heading1"/>
      </w:pPr>
      <w:r>
        <w:t xml:space="preserve">The Role of the Computer Engineer in Modern Society</w:t>
      </w:r>
    </w:p>
    <w:p>
      <w:pPr>
        <w:pStyle w:val="FirstParagraph"/>
      </w:pPr>
      <w:r>
        <w:rPr>
          <w:bCs/>
          <w:b/>
        </w:rPr>
        <w:t xml:space="preserve">Date:</w:t>
      </w:r>
      <w:r>
        <w:t xml:space="preserve"> </w:t>
      </w:r>
      <w:r>
        <w:t xml:space="preserve">October 26, 2023</w:t>
      </w:r>
      <w:r>
        <w:br/>
      </w:r>
      <w:r>
        <w:rPr>
          <w:bCs/>
          <w:b/>
        </w:rPr>
        <w:t xml:space="preserve">Draft Author:</w:t>
      </w:r>
      <w:r>
        <w:t xml:space="preserve"> </w:t>
      </w:r>
      <w:r>
        <w:t xml:space="preserve">System AI Assistant</w:t>
      </w:r>
      <w:r>
        <w:br/>
      </w:r>
      <w:r>
        <w:rPr>
          <w:bCs/>
          <w:b/>
        </w:rPr>
        <w:t xml:space="preserve">Total Word Count:</w:t>
      </w:r>
      <w:r>
        <w:t xml:space="preserve"> </w:t>
      </w:r>
      <w:r>
        <w:t xml:space="preserve">Approximately 850 words</w:t>
      </w:r>
    </w:p>
    <w:bookmarkStart w:id="20" w:name="X4b959901f867ae4931040cdfd0a6299eea6457f"/>
    <w:p>
      <w:pPr>
        <w:pStyle w:val="Heading2"/>
      </w:pPr>
      <w:r>
        <w:t xml:space="preserve">I. Introduction: The Convergence of Hardware and Software</w:t>
      </w:r>
    </w:p>
    <w:p>
      <w:pPr>
        <w:pStyle w:val="FirstParagraph"/>
      </w:pPr>
      <w:r>
        <w:t xml:space="preserve">In the contemporary technological landscape, few professions are as pivotal or as misunderstood as that of the computer engineer. This book report serves to analyze the multifaceted nature of this discipline, exploring how it bridges the gap between theoretical physics, electrical engineering, and software development. The modern computer engineer is not merely a coder nor strictly a hardware designer; rather, they are the architects of the digital infrastructure that powers global commerce, communication, and innovation. By examining core competencies such as embedded systems programming for IoT devices in Malaysia Kuala Lumpur and generalizing these skills to a global context, this report aims to provide a comprehensive understanding of why computer engineering is essential for future-proofing economies.</w:t>
      </w:r>
    </w:p>
    <w:bookmarkEnd w:id="20"/>
    <w:bookmarkStart w:id="21" w:name="X77617fec7dc4f11a3960afcf5c24fec43b27612"/>
    <w:p>
      <w:pPr>
        <w:pStyle w:val="Heading2"/>
      </w:pPr>
      <w:r>
        <w:t xml:space="preserve">II. Defining the Discipline: Beyond Binary Code</w:t>
      </w:r>
    </w:p>
    <w:p>
      <w:pPr>
        <w:pStyle w:val="FirstParagraph"/>
      </w:pPr>
      <w:r>
        <w:t xml:space="preserve">To understand the value of a computer engineer, one must first distinguish it from pure software engineering or electrical engineering. While a software engineer focuses on applications and algorithms that run in memory, and an electrical engineer deals with high-voltage power systems or basic circuitry, the computer engineer operates at the intersection. They design processors, develop firmware that allows hardware to communicate with operating systems, and create the low-level code necessary for efficient data processing. This book report highlights that proficiency in both logic gates and high-level languages like Python or C++ is non-negotiable for those seeking mastery in this field.</w:t>
      </w:r>
    </w:p>
    <w:p>
      <w:pPr>
        <w:pStyle w:val="BodyText"/>
      </w:pPr>
      <w:r>
        <w:t xml:space="preserve">The complexity of modern computing requires a holistic approach. For instance, when developing a smartphone, the computer engineer must consider how the physical layout of the motherboard affects heat dissipation (hardware) and how that thermal profile influences processor speed throttling (software optimization). This intricate relationship between material science and digital logic defines the unique identity of computer engineering.</w:t>
      </w:r>
    </w:p>
    <w:bookmarkEnd w:id="21"/>
    <w:bookmarkStart w:id="22" w:name="X2be29403d644df8658ed4508b87ad543d1f7264"/>
    <w:p>
      <w:pPr>
        <w:pStyle w:val="Heading2"/>
      </w:pPr>
      <w:r>
        <w:t xml:space="preserve">III. Regional Context: The Rise of Tech Hubs in Malaysia Kuala Lumpur</w:t>
      </w:r>
    </w:p>
    <w:p>
      <w:pPr>
        <w:pStyle w:val="FirstParagraph"/>
      </w:pPr>
      <w:r>
        <w:t xml:space="preserve">The relevance of computer engineering is perhaps most vividly illustrated by looking at emerging economic centers, specifically Malaysia Kuala Lumpur. As a rapidly developing nation with ambitious digital transformation goals under the National Digital Masterplan 2030, Malaysia requires a robust workforce of skilled computer engineers to sustain its growth.</w:t>
      </w:r>
      <w:r>
        <w:t xml:space="preserve"> </w:t>
      </w:r>
      <w:r>
        <w:t xml:space="preserve">Malaysia Kuala Lumpur</w:t>
      </w:r>
      <w:r>
        <w:t xml:space="preserve"> </w:t>
      </w:r>
      <w:r>
        <w:t xml:space="preserve">has emerged as the primary catalyst for this technological shift, transforming from a traditional commercial hub into a regional center for fintech and smart city solutions.</w:t>
      </w:r>
    </w:p>
    <w:p>
      <w:pPr>
        <w:pStyle w:val="BodyText"/>
      </w:pPr>
      <w:r>
        <w:t xml:space="preserve">In this context, the role of the computer engineer in Malaysia Kuala Lumpur is critical. The city hosts numerous multinational technology firms and local startups alike. These entities require engineers who can optimize cloud infrastructure, secure data centers against cyber threats, and develop IoT solutions for smart urban planning. For example, traffic management systems in central Kuala Lumpur rely on sensors and edge computing devices designed by computer engineers to reduce congestion using real-time data analysis.</w:t>
      </w:r>
    </w:p>
    <w:p>
      <w:pPr>
        <w:pStyle w:val="BodyText"/>
      </w:pPr>
      <w:r>
        <w:t xml:space="preserve">Furthermore, the educational landscape in Malaysia Kuala Lumpur is adapting to meet these demands. Universities and technical colleges are increasingly emphasizing practical labs involving microcontrollers, network security simulations, and AI hardware acceleration. This localized focus ensures that graduates are not only theoretically sound but also practically equipped to handle the specific challenges of Southeast Asia’s digital economy.</w:t>
      </w:r>
    </w:p>
    <w:bookmarkEnd w:id="22"/>
    <w:bookmarkStart w:id="23" w:name="Xebd08a696af463b60c46b733904dd09c5a36089"/>
    <w:p>
      <w:pPr>
        <w:pStyle w:val="Heading2"/>
      </w:pPr>
      <w:r>
        <w:t xml:space="preserve">IV. Global Implications and Future Trends</w:t>
      </w:r>
    </w:p>
    <w:p>
      <w:pPr>
        <w:pStyle w:val="FirstParagraph"/>
      </w:pPr>
      <w:r>
        <w:t xml:space="preserve">While the local context of Malaysia Kuala Lumpur is vital, it is part of a broader global trend where computer engineers are at the forefront of revolutionizing industries. The rise of Artificial Intelligence (AI) and Machine Learning (ML) requires specialized hardware, such as GPUs and TPUs (Tensor Processing Units), which are designed by computer engineers. These chips enable the rapid processing required for everything from autonomous vehicles to medical diagnostics.</w:t>
      </w:r>
    </w:p>
    <w:p>
      <w:pPr>
        <w:pStyle w:val="BodyText"/>
      </w:pPr>
      <w:r>
        <w:t xml:space="preserve">Another significant area of focus is cybersecurity. As society becomes more digitized, the protection of sensitive data becomes paramount. Computer engineers design hardware-level security features that software alone cannot provide, such as secure enclaves in processors and encryption modules integrated directly into memory chips. This ensures that even if a system’s operating system is compromised, the underlying data remains protected.</w:t>
      </w:r>
    </w:p>
    <w:p>
      <w:pPr>
        <w:pStyle w:val="BodyText"/>
      </w:pPr>
      <w:r>
        <w:t xml:space="preserve">Moreover, sustainability is becoming a key concern. Computer engineers are tasked with designing energy-efficient computing systems to reduce the carbon footprint of data centers and consumer electronics. In regions like Malaysia Kuala Lumpur, where tropical climates necessitate heavy cooling loads for server farms, energy-efficient design is not just an economic advantage but an environmental necessity.</w:t>
      </w:r>
    </w:p>
    <w:bookmarkEnd w:id="23"/>
    <w:bookmarkStart w:id="24" w:name="X6d7d4db9452f426c85ad6145716ad8fa044977b"/>
    <w:p>
      <w:pPr>
        <w:pStyle w:val="Heading2"/>
      </w:pPr>
      <w:r>
        <w:t xml:space="preserve">V. Conclusion: A Profession of Continuous Evolution</w:t>
      </w:r>
    </w:p>
    <w:p>
      <w:pPr>
        <w:pStyle w:val="FirstParagraph"/>
      </w:pPr>
      <w:r>
        <w:t xml:space="preserve">In conclusion, the role of the computer engineer extends far beyond simple coding or circuit building. It represents a synthesis of creativity, analytical rigor, and technical precision. This book report has demonstrated that as technology evolves from static machines to interconnected, intelligent ecosystems driven by IoT and AI in places like Malaysia Kuala Lumpur and globally elsewhere worldwide alike too many areas within global industries including healthcare manufacturing logistics etc., the need for skilled engineers grows exponentially.</w:t>
      </w:r>
    </w:p>
    <w:p>
      <w:pPr>
        <w:pStyle w:val="BodyText"/>
      </w:pPr>
      <w:r>
        <w:t xml:space="preserve">The future belongs to those who can build the bridges between the physical world of atoms and the digital realm of bits. For students considering this path in Malaysia Kuala Lumpur or anywhere else, it is an opportunity to shape the future. The computer engineer is not just a participant in technological history; they are its architects.</w:t>
      </w:r>
    </w:p>
    <w:p>
      <w:pPr>
        <w:pStyle w:val="BodyText"/>
      </w:pPr>
      <w:r>
        <w:t xml:space="preserve">As we look forward, continued investment in education and infrastructure will be crucial to maintaining competitiveness on the global stage. Whether it is optimizing algorithms for financial transactions or designing resilient networks for smart cities, the impact of computer engineering touches every aspect of modern life. It is a profession that demands lifelong learning, adaptability, and a profound respect for the power of technology to improve human existence.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Modern Society</dc:title>
  <dc:creator/>
  <dc:language>en</dc:language>
  <cp:keywords/>
  <dcterms:created xsi:type="dcterms:W3CDTF">2026-07-29T09:13:02Z</dcterms:created>
  <dcterms:modified xsi:type="dcterms:W3CDTF">2026-07-29T09:13:02Z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