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Title:</w:t>
      </w:r>
      <w:r>
        <w:t xml:space="preserve"> </w:t>
      </w:r>
      <w:r>
        <w:t xml:space="preserve">Bridging Hardware and Society: A Comprehensive Analysis of the Computer Engineer</w:t>
      </w:r>
      <w:r>
        <w:br/>
      </w:r>
      <w:r>
        <w:rPr>
          <w:bCs/>
          <w:b/>
        </w:rPr>
        <w:t xml:space="preserve">Date:</w:t>
      </w:r>
      <w:r>
        <w:t xml:space="preserve"> </w:t>
      </w:r>
      <w:r>
        <w:t xml:space="preserve">October 26, 2023</w:t>
      </w:r>
      <w:r>
        <w:br/>
      </w:r>
      <w:r>
        <w:rPr>
          <w:bCs/>
          <w:b/>
        </w:rPr>
        <w:t xml:space="preserve">Locus of Study:</w:t>
      </w:r>
      <w:r>
        <w:t xml:space="preserve">New Zealand Wellington</w:t>
      </w:r>
      <w:r>
        <w:br/>
      </w:r>
      <w:r>
        <w:rPr>
          <w:vertAlign w:val="subscript"/>
        </w:rPr>
        <w:t xml:space="preserve">Ject: Professional Development and Regional Technological Integration</w:t>
      </w:r>
      <w:r>
        <w:br/>
      </w:r>
    </w:p>
    <w:bookmarkStart w:id="26" w:name="X44a32a63121e553e988cf6efbd74489849b78a1"/>
    <w:p>
      <w:pPr>
        <w:pStyle w:val="Heading1"/>
      </w:pPr>
      <w:r>
        <w:t xml:space="preserve">The Role of the Computer Engineer in New Zealand Wellington</w:t>
      </w:r>
    </w:p>
    <w:p>
      <w:pPr>
        <w:pStyle w:val="FirstParagraph"/>
      </w:pPr>
      <w:r>
        <w:t xml:space="preserve">This Book Report serves as a critical examination of the evolving landscape surrounding the profession of a</w:t>
      </w:r>
      <w:r>
        <w:t xml:space="preserve"> </w:t>
      </w:r>
      <w:r>
        <w:rPr>
          <w:bCs/>
          <w:b/>
        </w:rPr>
        <w:t xml:space="preserve">Computer Engineer</w:t>
      </w:r>
      <w:r>
        <w:t xml:space="preserve">, specifically contextualized within the dynamic technological ecosystem of</w:t>
      </w:r>
      <w:r>
        <w:t xml:space="preserve"> </w:t>
      </w:r>
      <w:r>
        <w:rPr>
          <w:bCs/>
          <w:b/>
        </w:rPr>
        <w:t xml:space="preserve">New Zealand Wellington</w:t>
      </w:r>
      <w:r>
        <w:t xml:space="preserve">. As we delve into this report, it is imperative to understand that technology is no longer merely an abstract concept; it is the backbone of modern infrastructure, economy, and social interaction. In the capital city of New Zealand, Wellington has emerged as a significant hub for tech innovation, often referred to as "Silicon Valley of the South Pacific" in certain niche circles due to its high density of startup activity and government digital initiatives. Consequently, understanding the role, responsibilities, and future trajectory of the</w:t>
      </w:r>
      <w:r>
        <w:t xml:space="preserve"> </w:t>
      </w:r>
      <w:r>
        <w:rPr>
          <w:bCs/>
          <w:b/>
        </w:rPr>
        <w:t xml:space="preserve">Computer Engineer</w:t>
      </w:r>
      <w:r>
        <w:t xml:space="preserve"> </w:t>
      </w:r>
      <w:r>
        <w:t xml:space="preserve">within this specific geographical and cultural context is not just an academic exercise but a professional necessity.</w:t>
      </w:r>
    </w:p>
    <w:bookmarkStart w:id="20" w:name="introduction-to-the-computer-engineer"/>
    <w:p>
      <w:pPr>
        <w:pStyle w:val="Heading2"/>
      </w:pPr>
      <w:r>
        <w:t xml:space="preserve">Introduction to the Computer Engineer</w:t>
      </w:r>
    </w:p>
    <w:p>
      <w:pPr>
        <w:pStyle w:val="FirstParagraph"/>
      </w:pPr>
      <w:r>
        <w:t xml:space="preserve">To begin with one must define what a</w:t>
      </w:r>
      <w:r>
        <w:t xml:space="preserve"> </w:t>
      </w:r>
      <w:r>
        <w:rPr>
          <w:bCs/>
          <w:b/>
        </w:rPr>
        <w:t xml:space="preserve">Computer Engineer</w:t>
      </w:r>
      <w:r>
        <w:t xml:space="preserve">, in the modern sense, actually entails. Traditionally, this role was seen as a dichotomy between electrical engineering and computer science. However, contemporary interpretations view the</w:t>
      </w:r>
      <w:r>
        <w:t xml:space="preserve"> </w:t>
      </w:r>
      <w:r>
        <w:rPr>
          <w:bCs/>
          <w:b/>
        </w:rPr>
        <w:t xml:space="preserve">Computer Engineer</w:t>
      </w:r>
      <w:r>
        <w:t xml:space="preserve"> </w:t>
      </w:r>
      <w:r>
        <w:t xml:space="preserve">as a hybrid professional who designs and develops both the hardware and software components of computing systems. This includes everything from microprocessors and circuit boards to operating systems, applications, and embedded systems used in IoT devices. In the context of this report, we are exploring how these technical skills translate into tangible impacts within</w:t>
      </w:r>
      <w:r>
        <w:t xml:space="preserve"> </w:t>
      </w:r>
      <w:r>
        <w:rPr>
          <w:bCs/>
          <w:b/>
        </w:rPr>
        <w:t xml:space="preserve">New Zealand Wellington</w:t>
      </w:r>
      <w:r>
        <w:t xml:space="preserve">.</w:t>
      </w:r>
    </w:p>
    <w:p>
      <w:pPr>
        <w:pStyle w:val="BodyText"/>
      </w:pPr>
      <w:r>
        <w:t xml:space="preserve">The definition provided herein is crucial for the readership located in</w:t>
      </w:r>
      <w:r>
        <w:t xml:space="preserve"> </w:t>
      </w:r>
      <w:r>
        <w:rPr>
          <w:bCs/>
          <w:b/>
        </w:rPr>
        <w:t xml:space="preserve">New Zealand Wellington</w:t>
      </w:r>
      <w:r>
        <w:t xml:space="preserve"> </w:t>
      </w:r>
      <w:r>
        <w:t xml:space="preserve">because the local job market demands versatility. Unlike larger global tech hubs that may have highly specialized roles, the engineers operating in Wellington are often required to wear multiple hats. They must possess a deep understanding of low-level hardware constraints while simultaneously being proficient in high-level software development and cloud infrastructure management.</w:t>
      </w:r>
    </w:p>
    <w:bookmarkEnd w:id="20"/>
    <w:bookmarkStart w:id="21" w:name="X6641cad39b9a6d569c70cd2a46b76af4269db18"/>
    <w:p>
      <w:pPr>
        <w:pStyle w:val="Heading2"/>
      </w:pPr>
      <w:r>
        <w:t xml:space="preserve">The Technological Landscape of New Zealand Wellington</w:t>
      </w:r>
    </w:p>
    <w:p>
      <w:pPr>
        <w:pStyle w:val="FirstParagraph"/>
      </w:pPr>
      <w:r>
        <w:rPr>
          <w:bCs/>
          <w:b/>
        </w:rPr>
        <w:t xml:space="preserve">New Zealand Wellington</w:t>
      </w:r>
      <w:r>
        <w:t xml:space="preserve"> </w:t>
      </w:r>
      <w:r>
        <w:t xml:space="preserve">presents a unique case study for technological advancement. As the political and administrative center of New Zealand, the city is home to a massive public sector digital transformation agenda. The government has aggressively pursued initiatives such as "MyGovID" and various data-sharing frameworks that require robust, secure, and scalable engineering solutions. This creates a fertile ground for</w:t>
      </w:r>
      <w:r>
        <w:t xml:space="preserve"> </w:t>
      </w:r>
      <w:r>
        <w:rPr>
          <w:bCs/>
          <w:b/>
        </w:rPr>
        <w:t xml:space="preserve">Computer Engineers</w:t>
      </w:r>
      <w:r>
        <w:t xml:space="preserve"> </w:t>
      </w:r>
      <w:r>
        <w:t xml:space="preserve">who specialize in cybersecurity, system architecture, and data privacy.</w:t>
      </w:r>
    </w:p>
    <w:p>
      <w:pPr>
        <w:pStyle w:val="BodyText"/>
      </w:pPr>
      <w:r>
        <w:t xml:space="preserve">Furthermore Wellington is not solely defined by government work. The city has a vibrant private sector characterized by startups in fintech, healthtech (HeathTech), and agri-tech. These industries rely heavily on the expertise of the</w:t>
      </w:r>
      <w:r>
        <w:t xml:space="preserve"> </w:t>
      </w:r>
      <w:r>
        <w:rPr>
          <w:bCs/>
          <w:b/>
        </w:rPr>
        <w:t xml:space="preserve">Computer Engineer</w:t>
      </w:r>
      <w:r>
        <w:t xml:space="preserve"> </w:t>
      </w:r>
      <w:r>
        <w:t xml:space="preserve">to build prototypes that can scale rapidly. For instance, engineers in Wellington are often tasked with integrating machine learning algorithms into agricultural sensors or developing blockchain solutions for financial transactions. The proximity of universities like Victoria University of Wellington provides a steady stream of talent and research collaboration opportunities, further solidifying the city's status as a tech-forward region.</w:t>
      </w:r>
    </w:p>
    <w:bookmarkEnd w:id="21"/>
    <w:bookmarkStart w:id="22" w:name="key-responsibilities-and-skills-required"/>
    <w:p>
      <w:pPr>
        <w:pStyle w:val="Heading2"/>
      </w:pPr>
      <w:r>
        <w:t xml:space="preserve">Key Responsibilities and Skills Required</w:t>
      </w:r>
    </w:p>
    <w:p>
      <w:pPr>
        <w:pStyle w:val="FirstParagraph"/>
      </w:pPr>
      <w:r>
        <w:t xml:space="preserve">The role of the</w:t>
      </w:r>
      <w:r>
        <w:t xml:space="preserve"> </w:t>
      </w:r>
      <w:r>
        <w:rPr>
          <w:bCs/>
          <w:b/>
        </w:rPr>
        <w:t xml:space="preserve">Computer Engineer</w:t>
      </w:r>
      <w:r>
        <w:rPr>
          <w:iCs/>
          <w:i/>
        </w:rPr>
        <w:t xml:space="preserve">,</w:t>
      </w:r>
      <w:r>
        <w:t xml:space="preserve"> </w:t>
      </w:r>
      <w:r>
        <w:t xml:space="preserve">particularly in a market like New Zealand Wellington,</w:t>
      </w:r>
      <w:r>
        <w:t xml:space="preserve"> </w:t>
      </w:r>
      <w:r>
        <w:t xml:space="preserve">requires a specific set of hard and soft skills. Hard skills include proficiency in programming languages such as Python, C++, and Java, as well as knowledge of hardware description languages like VHDL or Verilog. Additionally, understanding embedded systems is crucial for those working in the agri-tech sector which is prevalent in New Zealand.</w:t>
      </w:r>
    </w:p>
    <w:p>
      <w:pPr>
        <w:numPr>
          <w:ilvl w:val="0"/>
          <w:numId w:val="1001"/>
        </w:numPr>
        <w:pStyle w:val="Compact"/>
      </w:pPr>
      <w:r>
        <w:rPr>
          <w:bCs/>
          <w:b/>
        </w:rPr>
        <w:t xml:space="preserve">Systems Thinking:</w:t>
      </w:r>
      <w:r>
        <w:t xml:space="preserve">The ability to view computing problems holistically, integrating hardware limitations with software possibilities.</w:t>
      </w:r>
    </w:p>
    <w:p>
      <w:pPr>
        <w:numPr>
          <w:ilvl w:val="0"/>
          <w:numId w:val="1001"/>
        </w:numPr>
        <w:pStyle w:val="Compact"/>
      </w:pPr>
      <w:r>
        <w:rPr>
          <w:bCs/>
          <w:b/>
        </w:rPr>
        <w:t xml:space="preserve">Cybersecurity Awareness:</w:t>
      </w:r>
      <w:r>
        <w:t xml:space="preserve">In a city like Wellington where government data is prevalent, security is paramount. Engineers must build secure-by-design systems.</w:t>
      </w:r>
    </w:p>
    <w:p>
      <w:pPr>
        <w:numPr>
          <w:ilvl w:val="0"/>
          <w:numId w:val="1001"/>
        </w:numPr>
        <w:pStyle w:val="Compact"/>
      </w:pPr>
      <w:r>
        <w:rPr>
          <w:bCs/>
          <w:b/>
        </w:rPr>
        <w:t xml:space="preserve">Agile Methodology:</w:t>
      </w:r>
      <w:r>
        <w:t xml:space="preserve">The fast-paced startup culture in Wellington demands adaptability and rapid iteration, skills that are central to modern engineering practices.</w:t>
      </w:r>
    </w:p>
    <w:p>
      <w:pPr>
        <w:numPr>
          <w:ilvl w:val="0"/>
          <w:numId w:val="1001"/>
        </w:numPr>
        <w:pStyle w:val="Compact"/>
      </w:pPr>
      <w:r>
        <w:rPr>
          <w:bCs/>
          <w:b/>
        </w:rPr>
        <w:t xml:space="preserve">Cross-Disciplinary Communication:</w:t>
      </w:r>
      <w:r>
        <w:t xml:space="preserve">Engineers must communicate complex technical concepts to non-technical stakeholders, including government officials and investors.</w:t>
      </w:r>
    </w:p>
    <w:bookmarkEnd w:id="22"/>
    <w:bookmarkStart w:id="23" w:name="ethical-considerations-and-social-impact"/>
    <w:p>
      <w:pPr>
        <w:pStyle w:val="Heading2"/>
      </w:pPr>
      <w:r>
        <w:t xml:space="preserve">Ethical Considerations and Social Impact</w:t>
      </w:r>
    </w:p>
    <w:p>
      <w:pPr>
        <w:pStyle w:val="FirstParagraph"/>
      </w:pPr>
      <w:r>
        <w:t xml:space="preserve">No discussion on the role of a</w:t>
      </w:r>
      <w:r>
        <w:t xml:space="preserve"> </w:t>
      </w:r>
      <w:r>
        <w:rPr>
          <w:bCs/>
          <w:b/>
        </w:rPr>
        <w:t xml:space="preserve">Computer Engineer</w:t>
      </w:r>
      <w:r>
        <w:rPr>
          <w:iCs/>
          <w:i/>
        </w:rPr>
        <w:t xml:space="preserve">,</w:t>
      </w:r>
      <w:r>
        <w:t xml:space="preserve">especially in New Zealand Wellington,</w:t>
      </w:r>
      <w:r>
        <w:t xml:space="preserve"> </w:t>
      </w:r>
      <w:r>
        <w:t xml:space="preserve">can overlook ethical considerations. The integration of AI and data analytics raises significant questions about privacy, bias, and digital inclusion. Engineers operating in this region are increasingly expected to adhere not only to international standards but also to local cultural values, including the principles of Te Tiriti o Waitangi (The Treaty of Waitangi). This involves ensuring that technology serves all New Zealanders equitably and respects Māori data sovereignty.</w:t>
      </w:r>
    </w:p>
    <w:p>
      <w:pPr>
        <w:pStyle w:val="BodyText"/>
      </w:pPr>
      <w:r>
        <w:t xml:space="preserve">This ethical dimension is particularly relevant in Wellington due to the concentration of policy-making bodies. The engineers here are not just building products; they are building the infrastructure for public service delivery. Therefore, their work has direct implications on social equity and access to services. A failure in code or a bias in an algorithm can have real-world consequences for citizens across New Zealand.</w:t>
      </w:r>
    </w:p>
    <w:bookmarkEnd w:id="23"/>
    <w:bookmarkStart w:id="24" w:name="future-outlook-and-challenges"/>
    <w:p>
      <w:pPr>
        <w:pStyle w:val="Heading2"/>
      </w:pPr>
      <w:r>
        <w:t xml:space="preserve">Future Outlook and Challenges</w:t>
      </w:r>
    </w:p>
    <w:p>
      <w:pPr>
        <w:pStyle w:val="FirstParagraph"/>
      </w:pPr>
      <w:r>
        <w:t xml:space="preserve">The future for the</w:t>
      </w:r>
      <w:r>
        <w:t xml:space="preserve"> </w:t>
      </w:r>
      <w:r>
        <w:rPr>
          <w:bCs/>
          <w:b/>
        </w:rPr>
        <w:t xml:space="preserve">Computer Engineer</w:t>
      </w:r>
      <w:r>
        <w:rPr>
          <w:iCs/>
          <w:i/>
        </w:rPr>
        <w:t xml:space="preserve">,</w:t>
      </w:r>
      <w:r>
        <w:t xml:space="preserve"> </w:t>
      </w:r>
      <w:r>
        <w:t xml:space="preserve">particularly within the context of New Zealand Wellington,</w:t>
      </w:r>
      <w:r>
        <w:t xml:space="preserve"> </w:t>
      </w:r>
      <w:r>
        <w:t xml:space="preserve">is bright but challenging. The rise of quantum computing, edge computing, and advanced robotics presents new opportunities for innovation. However, these technologies also bring challenges related to workforce training and infrastructure investment.</w:t>
      </w:r>
    </w:p>
    <w:p>
      <w:pPr>
        <w:pStyle w:val="BodyText"/>
      </w:pPr>
      <w:r>
        <w:t xml:space="preserve">One significant challenge is the "brain drain" phenomenon where top engineering talent leaves New Zealand for larger global markets with higher salaries. To combat this, the ecosystem in Wellington must continue to foster a supportive environment that offers competitive compensation, meaningful work, and opportunities for professional growth. Collaboration between industry leaders and educational institutions is vital to ensuring that the curriculum remains relevant and produces graduates who are ready to hit the ground running.</w:t>
      </w:r>
    </w:p>
    <w:bookmarkEnd w:id="24"/>
    <w:bookmarkStart w:id="25" w:name="conclusion"/>
    <w:p>
      <w:pPr>
        <w:pStyle w:val="Heading2"/>
      </w:pPr>
      <w:r>
        <w:t xml:space="preserve">Conclusion</w:t>
      </w:r>
    </w:p>
    <w:p>
      <w:pPr>
        <w:pStyle w:val="FirstParagraph"/>
      </w:pPr>
      <w:r>
        <w:t xml:space="preserve">In conclusion, this report has elucidated the multifaceted role of the</w:t>
      </w:r>
      <w:r>
        <w:t xml:space="preserve"> </w:t>
      </w:r>
      <w:r>
        <w:rPr>
          <w:bCs/>
          <w:b/>
        </w:rPr>
        <w:t xml:space="preserve">Computer Engineer</w:t>
      </w:r>
      <w:r>
        <w:rPr>
          <w:iCs/>
          <w:i/>
        </w:rPr>
        <w:t xml:space="preserve">,</w:t>
      </w:r>
      <w:r>
        <w:t xml:space="preserve"> </w:t>
      </w:r>
      <w:r>
        <w:t xml:space="preserve">highlighting their critical importance in driving technological advancement and societal progress. Within the specific context of New Zealand Wellington, these professionals serve as the architects of digital transformation, bridging the gap between theoretical computer science and practical hardware implementation.</w:t>
      </w:r>
    </w:p>
    <w:p>
      <w:pPr>
        <w:pStyle w:val="BodyText"/>
      </w:pPr>
      <w:r>
        <w:t xml:space="preserve">The unique blend of government innovation, startup agility, and cultural responsibility creates a distinct environment for engineering practice in this region. As we move forward into an increasingly digitized world, the contributions of</w:t>
      </w:r>
      <w:r>
        <w:t xml:space="preserve"> </w:t>
      </w:r>
      <w:r>
        <w:rPr>
          <w:bCs/>
          <w:b/>
        </w:rPr>
        <w:t xml:space="preserve">Computer Engineers</w:t>
      </w:r>
      <w:r>
        <w:rPr>
          <w:iCs/>
          <w:i/>
        </w:rPr>
        <w:t xml:space="preserve">,</w:t>
      </w:r>
      <w:r>
        <w:t xml:space="preserve"> </w:t>
      </w:r>
      <w:r>
        <w:t xml:space="preserve">particularly those based in New Zealand Wellington,</w:t>
      </w:r>
      <w:r>
        <w:t xml:space="preserve"> </w:t>
      </w:r>
      <w:r>
        <w:t xml:space="preserve">will be instrumental in shaping a future that is not only technologically advanced but also socially responsible and inclusive.</w:t>
      </w:r>
    </w:p>
    <w:p>
      <w:pPr>
        <w:pStyle w:val="BodyText"/>
      </w:pPr>
      <w:r>
        <w:t xml:space="preserve">It is recommended that stakeholders, including educational institutions, government bodies, and private sector leaders, continue to invest in the development of this workforce. By doing so, we ensure that</w:t>
      </w:r>
      <w:r>
        <w:t xml:space="preserve"> </w:t>
      </w:r>
      <w:r>
        <w:rPr>
          <w:bCs/>
          <w:b/>
        </w:rPr>
        <w:t xml:space="preserve">New Zealand Wellington</w:t>
      </w:r>
      <w:r>
        <w:rPr>
          <w:iCs/>
          <w:i/>
        </w:rPr>
        <w:t xml:space="preserve">,</w:t>
      </w:r>
      <w:r>
        <w:t xml:space="preserve"> </w:t>
      </w:r>
      <w:r>
        <w:t xml:space="preserve">remains at the forefront of global technological innovation while maintaining its unique character and ethical standards.</w:t>
      </w:r>
    </w:p>
    <w:p>
      <w:r>
        <w:pict>
          <v:rect style="width:0;height:1.5pt" o:hralign="center" o:hrstd="t" o:hr="t"/>
        </w:pict>
      </w:r>
    </w:p>
    <w:p>
      <w:pPr>
        <w:pStyle w:val="FirstParagraph"/>
      </w:pPr>
      <w:r>
        <w:rPr>
          <w:bCs/>
          <w:b/>
        </w:rPr>
        <w:t xml:space="preserve">Bibliography/References:</w:t>
      </w:r>
      <w:r>
        <w:br/>
      </w:r>
      <w:r>
        <w:t xml:space="preserve">- Victoria University of Wellington, Department of Computer Science.</w:t>
      </w:r>
      <w:r>
        <w:br/>
      </w:r>
      <w:r>
        <w:t xml:space="preserve">- New Zealand Ministry of Business, Innovation and Employment Reports on Digital Economy.</w:t>
      </w:r>
      <w:r>
        <w:br/>
      </w:r>
      <w:r>
        <w:t xml:space="preserve">- Industry Analysis Reports from Tech NZ and Wellington Economic Development Agency.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Computer Engineer in New Zealand Wellington</dc:title>
  <dc:creator/>
  <dc:language>en</dc:language>
  <cp:keywords/>
  <dcterms:created xsi:type="dcterms:W3CDTF">2026-07-29T22:07:38Z</dcterms:created>
  <dcterms:modified xsi:type="dcterms:W3CDTF">2026-07-29T22:07:38Z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