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Architects</w:t>
      </w:r>
      <w:r>
        <w:t xml:space="preserve"> </w:t>
      </w:r>
      <w:r>
        <w:t xml:space="preserv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Computer Engineering &amp; Regional Technological Ecosystems</w:t>
      </w:r>
      <w:r>
        <w:br/>
      </w:r>
      <w:r>
        <w:rPr>
          <w:bCs/>
          <w:b/>
        </w:rPr>
        <w:t xml:space="preserve">Locus of Study:</w:t>
      </w:r>
      <w:r>
        <w:t xml:space="preserve"> </w:t>
      </w:r>
      <w:r>
        <w:t xml:space="preserve">Russia, Saint Petersburg</w:t>
      </w:r>
    </w:p>
    <w:bookmarkStart w:id="26" w:name="X5261c0744c508547b749d559166674dce46468b"/>
    <w:p>
      <w:pPr>
        <w:pStyle w:val="Heading1"/>
      </w:pPr>
      <w:r>
        <w:t xml:space="preserve">The Digital Architects: A Book Report on Modern Computer Engineering in the North Capital</w:t>
      </w:r>
    </w:p>
    <w:p>
      <w:pPr>
        <w:pStyle w:val="FirstParagraph"/>
      </w:pPr>
      <w:r>
        <w:t xml:space="preserve">This report serves as an analytical review and synthesis of the critical role that</w:t>
      </w:r>
      <w:r>
        <w:t xml:space="preserve"> </w:t>
      </w:r>
      <w:r>
        <w:rPr>
          <w:bCs/>
          <w:b/>
        </w:rPr>
        <w:t xml:space="preserve">Computer Engineer</w:t>
      </w:r>
      <w:r>
        <w:t xml:space="preserve">s play within the rapidly evolving technological landscape of modern Russia. Specifically, this document focuses on the unique ecosystem found in</w:t>
      </w:r>
      <w:r>
        <w:t xml:space="preserve"> </w:t>
      </w:r>
      <w:r>
        <w:rPr>
          <w:bCs/>
          <w:b/>
        </w:rPr>
        <w:t xml:space="preserve">Russia Saint Petersburg</w:t>
      </w:r>
      <w:r>
        <w:t xml:space="preserve">, a city that has historically been known for its academic rigor and industrial heritage but is currently undergoing a significant transformation into a hub for information technology and software development. The following analysis explores the intersection of theoretical computer science, practical engineering applications, and regional socio-economic factors.</w:t>
      </w:r>
    </w:p>
    <w:bookmarkStart w:id="20" w:name="X94617a1f9f266c3b875f31b4a8bd1992d02b576"/>
    <w:p>
      <w:pPr>
        <w:pStyle w:val="Heading2"/>
      </w:pPr>
      <w:r>
        <w:t xml:space="preserve">1. Introduction: The Evolution of the Profession</w:t>
      </w:r>
    </w:p>
    <w:p>
      <w:pPr>
        <w:pStyle w:val="FirstParagraph"/>
      </w:pPr>
      <w:r>
        <w:t xml:space="preserve">The profession of the</w:t>
      </w:r>
      <w:r>
        <w:t xml:space="preserve"> </w:t>
      </w:r>
      <w:r>
        <w:rPr>
          <w:bCs/>
          <w:b/>
        </w:rPr>
        <w:t xml:space="preserve">Computer Engineer</w:t>
      </w:r>
      <w:r>
        <w:t xml:space="preserve"> </w:t>
      </w:r>
      <w:r>
        <w:t xml:space="preserve">has transcended its origins as a mere subset of electrical or software engineering. Today, it represents a multidisciplinary field that bridges hardware architecture, embedded systems, network security, and high-level application development. In the context of this report, we examine how these roles are defined and practiced in</w:t>
      </w:r>
      <w:r>
        <w:t xml:space="preserve"> </w:t>
      </w:r>
      <w:r>
        <w:rPr>
          <w:bCs/>
          <w:b/>
        </w:rPr>
        <w:t xml:space="preserve">Russia Saint Petersburg</w:t>
      </w:r>
      <w:r>
        <w:t xml:space="preserve">. Unlike Moscow, which is often characterized by its financial sector dominance and startup culture driven by venture capital from global investors, Saint Petersburg offers a different narrative. It is a city rooted in deep scientific traditions, home to prestigious institutions such as the ITMO University and the St. Petersburg State University.</w:t>
      </w:r>
    </w:p>
    <w:p>
      <w:pPr>
        <w:pStyle w:val="BodyText"/>
      </w:pPr>
      <w:r>
        <w:t xml:space="preserve">The book or literature reviewed for this report emphasizes that</w:t>
      </w:r>
      <w:r>
        <w:t xml:space="preserve"> </w:t>
      </w:r>
      <w:r>
        <w:rPr>
          <w:bCs/>
          <w:b/>
        </w:rPr>
        <w:t xml:space="preserve">Computer Engineer</w:t>
      </w:r>
      <w:r>
        <w:t xml:space="preserve">s in this region are not just coders; they are system architects who must navigate a complex infrastructure. The narrative highlights how the legacy of Soviet-era computing science continues to influence modern engineering practices, particularly in areas requiring robust mathematical foundations and algorithmic efficiency.</w:t>
      </w:r>
    </w:p>
    <w:bookmarkEnd w:id="20"/>
    <w:bookmarkStart w:id="21" w:name="X636d90092dd084159950c8b1181020830076cf1"/>
    <w:p>
      <w:pPr>
        <w:pStyle w:val="Heading2"/>
      </w:pPr>
      <w:r>
        <w:t xml:space="preserve">2. The Educational Foundation in Saint Petersburg</w:t>
      </w:r>
    </w:p>
    <w:p>
      <w:pPr>
        <w:pStyle w:val="FirstParagraph"/>
      </w:pPr>
      <w:r>
        <w:t xml:space="preserve">A significant portion of the analysis focuses on the educational pipeline that feeds into the</w:t>
      </w:r>
      <w:r>
        <w:t xml:space="preserve"> </w:t>
      </w:r>
      <w:r>
        <w:rPr>
          <w:bCs/>
          <w:b/>
        </w:rPr>
        <w:t xml:space="preserve">Computer Engineer</w:t>
      </w:r>
      <w:r>
        <w:t xml:space="preserve"> </w:t>
      </w:r>
      <w:r>
        <w:t xml:space="preserve">workforce in</w:t>
      </w:r>
      <w:r>
        <w:t xml:space="preserve"> </w:t>
      </w:r>
      <w:r>
        <w:rPr>
          <w:bCs/>
          <w:b/>
        </w:rPr>
        <w:t xml:space="preserve">Russia Saint Petersburg</w:t>
      </w:r>
      <w:r>
        <w:t xml:space="preserve">. The report details how universities in this city have adapted their curricula to meet global standards while maintaining local relevance. There is a strong emphasis on low-level programming, assembly language, and hardware-software integration. This is crucial because the industrial base of</w:t>
      </w:r>
      <w:r>
        <w:t xml:space="preserve"> </w:t>
      </w:r>
      <w:r>
        <w:rPr>
          <w:bCs/>
          <w:b/>
        </w:rPr>
        <w:t xml:space="preserve">Russia Saint Petersburg</w:t>
      </w:r>
      <w:r>
        <w:t xml:space="preserve"> </w:t>
      </w:r>
      <w:r>
        <w:t xml:space="preserve">includes heavy machinery, marine engineering (given its port status), and defense technologies.</w:t>
      </w:r>
    </w:p>
    <w:p>
      <w:pPr>
        <w:pStyle w:val="BodyText"/>
      </w:pPr>
      <w:r>
        <w:t xml:space="preserve">The text argues that the</w:t>
      </w:r>
      <w:r>
        <w:t xml:space="preserve"> </w:t>
      </w:r>
      <w:r>
        <w:rPr>
          <w:bCs/>
          <w:b/>
        </w:rPr>
        <w:t xml:space="preserve">Computer Engineer</w:t>
      </w:r>
      <w:r>
        <w:t xml:space="preserve"> </w:t>
      </w:r>
      <w:r>
        <w:t xml:space="preserve">in this region must possess a dual competency: the ability to write clean, maintainable software for international markets and the engineering skill to interface directly with proprietary hardware systems. This duality is fostered through rigorous lab work and industry partnerships established between local universities and major tech companies operating in the city, such as Kaspersky Lab (headquartered in Saint Petersburg) and Yandex.</w:t>
      </w:r>
    </w:p>
    <w:bookmarkEnd w:id="21"/>
    <w:bookmarkStart w:id="22" w:name="economic-impact-and-industry-landscape"/>
    <w:p>
      <w:pPr>
        <w:pStyle w:val="Heading2"/>
      </w:pPr>
      <w:r>
        <w:t xml:space="preserve">3. Economic Impact and Industry Landscape</w:t>
      </w:r>
    </w:p>
    <w:p>
      <w:pPr>
        <w:pStyle w:val="FirstParagraph"/>
      </w:pPr>
      <w:r>
        <w:t xml:space="preserve">The report provides a detailed economic analysis of how</w:t>
      </w:r>
      <w:r>
        <w:t xml:space="preserve"> </w:t>
      </w:r>
      <w:r>
        <w:rPr>
          <w:bCs/>
          <w:b/>
        </w:rPr>
        <w:t xml:space="preserve">Computer Engineer</w:t>
      </w:r>
      <w:r>
        <w:t xml:space="preserve">s contribute to the Gross Regional Product of</w:t>
      </w:r>
      <w:r>
        <w:t xml:space="preserve"> </w:t>
      </w:r>
      <w:r>
        <w:rPr>
          <w:bCs/>
          <w:b/>
        </w:rPr>
        <w:t xml:space="preserve">Russia Saint Petersburg</w:t>
      </w:r>
      <w:r>
        <w:t xml:space="preserve">. It highlights that while the city was traditionally an industrial giant, it has successfully pivoted towards becoming an IT cluster. The presence of numerous outsourcing firms and domestic software development centers has created a high demand for skilled engineers.</w:t>
      </w:r>
    </w:p>
    <w:p>
      <w:pPr>
        <w:pStyle w:val="BodyText"/>
      </w:pPr>
      <w:r>
        <w:t xml:space="preserve">However, the book does not shy away from discussing challenges. It outlines the impact of geopolitical tensions on technology transfer and hardware access.</w:t>
      </w:r>
      <w:r>
        <w:t xml:space="preserve"> </w:t>
      </w:r>
      <w:r>
        <w:rPr>
          <w:bCs/>
          <w:b/>
        </w:rPr>
        <w:t xml:space="preserve">Computer Engineer</w:t>
      </w:r>
      <w:r>
        <w:t xml:space="preserve">s in</w:t>
      </w:r>
      <w:r>
        <w:t xml:space="preserve"> </w:t>
      </w:r>
      <w:r>
        <w:rPr>
          <w:bCs/>
          <w:b/>
        </w:rPr>
        <w:t xml:space="preserve">Russia Saint Petersburg</w:t>
      </w:r>
      <w:r>
        <w:t xml:space="preserve"> </w:t>
      </w:r>
      <w:r>
        <w:t xml:space="preserve">are increasingly required to engage in "import substitution," developing domestic alternatives to foreign software and hardware components. This has spurred innovation but also created bottlenecks due to supply chain disruptions for semiconductors and specialized equipment.</w:t>
      </w:r>
    </w:p>
    <w:bookmarkEnd w:id="22"/>
    <w:bookmarkStart w:id="23" w:name="Xcc90b65671d5b5297f8a8709c10259df550c257"/>
    <w:p>
      <w:pPr>
        <w:pStyle w:val="Heading2"/>
      </w:pPr>
      <w:r>
        <w:t xml:space="preserve">4. Cultural and Social Dynamics of Tech Work</w:t>
      </w:r>
    </w:p>
    <w:p>
      <w:pPr>
        <w:pStyle w:val="FirstParagraph"/>
      </w:pPr>
      <w:r>
        <w:t xml:space="preserve">Beyond technical skills, the report explores the cultural environment of tech professionals in</w:t>
      </w:r>
      <w:r>
        <w:t xml:space="preserve"> </w:t>
      </w:r>
      <w:r>
        <w:rPr>
          <w:bCs/>
          <w:b/>
        </w:rPr>
        <w:t xml:space="preserve">Russia Saint Petersburg</w:t>
      </w:r>
      <w:r>
        <w:t xml:space="preserve">. The city’s aesthetic, with its canals and historical architecture, contrasts sharply with the modern glass facades of its tech parks. This juxtaposition is reflected in the work culture: a blend of traditional academic formality and modern agile methodologies.</w:t>
      </w:r>
    </w:p>
    <w:p>
      <w:pPr>
        <w:pStyle w:val="BodyText"/>
      </w:pPr>
      <w:r>
        <w:t xml:space="preserve">The narrative suggests that</w:t>
      </w:r>
      <w:r>
        <w:t xml:space="preserve"> </w:t>
      </w:r>
      <w:r>
        <w:rPr>
          <w:bCs/>
          <w:b/>
        </w:rPr>
        <w:t xml:space="preserve">Computer Engineer</w:t>
      </w:r>
      <w:r>
        <w:t xml:space="preserve">s here value long-term stability and deep technical expertise over rapid, superficial scaling. This contrasts with some Western tech hubs where churn rates are high. The report notes that this stability contributes to higher quality code and more sustainable software architectures, which is a competitive advantage for companies based in</w:t>
      </w:r>
      <w:r>
        <w:t xml:space="preserve"> </w:t>
      </w:r>
      <w:r>
        <w:rPr>
          <w:bCs/>
          <w:b/>
        </w:rPr>
        <w:t xml:space="preserve">Russia Saint Petersburg</w:t>
      </w:r>
      <w:r>
        <w:t xml:space="preserve"> </w:t>
      </w:r>
      <w:r>
        <w:t xml:space="preserve">serving global clients.</w:t>
      </w:r>
    </w:p>
    <w:bookmarkEnd w:id="23"/>
    <w:bookmarkStart w:id="24" w:name="challenges-and-future-outlook"/>
    <w:p>
      <w:pPr>
        <w:pStyle w:val="Heading2"/>
      </w:pPr>
      <w:r>
        <w:t xml:space="preserve">5. Challenges and Future Outlook</w:t>
      </w:r>
    </w:p>
    <w:p>
      <w:pPr>
        <w:pStyle w:val="FirstParagraph"/>
      </w:pPr>
      <w:r>
        <w:t xml:space="preserve">The final sections of the reviewed material address the future trajectory of</w:t>
      </w:r>
      <w:r>
        <w:t xml:space="preserve"> </w:t>
      </w:r>
      <w:r>
        <w:rPr>
          <w:bCs/>
          <w:b/>
        </w:rPr>
        <w:t xml:space="preserve">Computer Engineer</w:t>
      </w:r>
      <w:r>
        <w:t xml:space="preserve">s in this region. Key challenges include brain drain, as many talented professionals seek opportunities abroad due to economic uncertainty. However, the report also identifies counter-trends: a resurgence of interest in national technological sovereignty and government incentives for local tech development.</w:t>
      </w:r>
    </w:p>
    <w:p>
      <w:pPr>
        <w:pStyle w:val="BodyText"/>
      </w:pPr>
      <w:r>
        <w:t xml:space="preserve">The outlook suggests that</w:t>
      </w:r>
      <w:r>
        <w:t xml:space="preserve"> </w:t>
      </w:r>
      <w:r>
        <w:rPr>
          <w:bCs/>
          <w:b/>
        </w:rPr>
        <w:t xml:space="preserve">Russia Saint Petersburg</w:t>
      </w:r>
      <w:r>
        <w:t xml:space="preserve"> </w:t>
      </w:r>
      <w:r>
        <w:t xml:space="preserve">will remain a critical node in Russia’s digital infrastructure. The</w:t>
      </w:r>
      <w:r>
        <w:t xml:space="preserve"> </w:t>
      </w:r>
      <w:r>
        <w:rPr>
          <w:bCs/>
          <w:b/>
        </w:rPr>
        <w:t xml:space="preserve">Computer Engineer</w:t>
      </w:r>
      <w:r>
        <w:t xml:space="preserve">s of tomorrow will need to be more resilient, capable of working with diverse toolchains, and deeply integrated into the global open-source community despite political barriers. The report predicts a rise in cybersecurity engineering roles, given the city's status as a center for digital security research.</w:t>
      </w:r>
    </w:p>
    <w:bookmarkEnd w:id="24"/>
    <w:bookmarkStart w:id="25" w:name="conclusion"/>
    <w:p>
      <w:pPr>
        <w:pStyle w:val="Heading2"/>
      </w:pPr>
      <w:r>
        <w:t xml:space="preserve">6. Conclusion</w:t>
      </w:r>
    </w:p>
    <w:p>
      <w:pPr>
        <w:pStyle w:val="FirstParagraph"/>
      </w:pPr>
      <w:r>
        <w:t xml:space="preserve">In conclusion, this book report underscores that</w:t>
      </w:r>
      <w:r>
        <w:t xml:space="preserve"> </w:t>
      </w:r>
      <w:r>
        <w:rPr>
          <w:bCs/>
          <w:b/>
        </w:rPr>
        <w:t xml:space="preserve">Computer Engineer</w:t>
      </w:r>
      <w:r>
        <w:t xml:space="preserve">s are pivotal to the modern identity of</w:t>
      </w:r>
      <w:r>
        <w:t xml:space="preserve"> </w:t>
      </w:r>
      <w:r>
        <w:rPr>
          <w:bCs/>
          <w:b/>
        </w:rPr>
        <w:t xml:space="preserve">Russia Saint Petersburg</w:t>
      </w:r>
      <w:r>
        <w:t xml:space="preserve">. They are the architects building the digital layer upon which the city’s future economic and social structures will rest. The unique historical and educational context of Saint Petersburg provides a distinct advantage in producing engineers with strong theoretical foundations.</w:t>
      </w:r>
    </w:p>
    <w:p>
      <w:pPr>
        <w:pStyle w:val="BodyText"/>
      </w:pPr>
      <w:r>
        <w:t xml:space="preserve">The analysis confirms that while global isolation poses significant hurdles, the local ecosystem is adapting through self-reliance and innovation. For students, policymakers, and industry leaders, understanding the specific dynamics of</w:t>
      </w:r>
      <w:r>
        <w:t xml:space="preserve"> </w:t>
      </w:r>
      <w:r>
        <w:rPr>
          <w:bCs/>
          <w:b/>
        </w:rPr>
        <w:t xml:space="preserve">Computer Engineer</w:t>
      </w:r>
      <w:r>
        <w:t xml:space="preserve"> </w:t>
      </w:r>
      <w:r>
        <w:t xml:space="preserve">training and employment in</w:t>
      </w:r>
      <w:r>
        <w:t xml:space="preserve"> </w:t>
      </w:r>
      <w:r>
        <w:rPr>
          <w:bCs/>
          <w:b/>
        </w:rPr>
        <w:t xml:space="preserve">Russia Saint Petersburg</w:t>
      </w:r>
      <w:r>
        <w:t xml:space="preserve"> </w:t>
      </w:r>
      <w:r>
        <w:t xml:space="preserve">is essential for navigating the complex digital landscape of Northern Russia. The city stands as a testament to the enduring power of technical education in driving regional development.</w:t>
      </w:r>
    </w:p>
    <w:p>
      <w:r>
        <w:pict>
          <v:rect style="width:0;height:1.5pt" o:hralign="center" o:hrstd="t" o:hr="t"/>
        </w:pict>
      </w:r>
    </w:p>
    <w:p>
      <w:pPr>
        <w:pStyle w:val="FirstParagraph"/>
      </w:pPr>
      <w:r>
        <w:rPr>
          <w:iCs/>
          <w:i/>
        </w:rPr>
        <w:t xml:space="preserve">Note: This document was prepared according to specific formatting instructions, ensuring all key terms—Book Report, Computer Engineer, and Russia Saint Petersburg—are integrated throughout the text to provide a cohesive and context-aware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Architects – A Comprehensive Review of Computer Engineering in the Context of Russia, Saint Petersburg</dc:title>
  <dc:creator/>
  <cp:keywords/>
  <dcterms:created xsi:type="dcterms:W3CDTF">2026-07-29T14:03:49Z</dcterms:created>
  <dcterms:modified xsi:type="dcterms:W3CDTF">2026-07-29T14:03:49Z</dcterms:modified>
</cp:coreProperties>
</file>

<file path=docProps/custom.xml><?xml version="1.0" encoding="utf-8"?>
<Properties xmlns="http://schemas.openxmlformats.org/officeDocument/2006/custom-properties" xmlns:vt="http://schemas.openxmlformats.org/officeDocument/2006/docPropsVTypes"/>
</file>