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Innovation</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the-architecture-of-innovation"/>
    <w:p>
      <w:pPr>
        <w:pStyle w:val="Heading1"/>
      </w:pPr>
      <w:r>
        <w:t xml:space="preserve">The Architecture of Innovation</w:t>
      </w:r>
    </w:p>
    <w:bookmarkStart w:id="20" w:name="Xa19b979f0b7c0ba50525ca83c989405a780e385"/>
    <w:p>
      <w:pPr>
        <w:pStyle w:val="Heading3"/>
      </w:pPr>
      <w:r>
        <w:rPr>
          <w:iCs/>
          <w:i/>
        </w:rPr>
        <w:t xml:space="preserve">A Book Report on the Role and Impact of the Computer Engineer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Analysis: Computer Engineering</w:t>
      </w:r>
      <w:r>
        <w:br/>
      </w:r>
      <w:r>
        <w:rPr>
          <w:bCs/>
          <w:b/>
        </w:rPr>
        <w:t xml:space="preserve">Location Focus:</w:t>
      </w:r>
      <w:r>
        <w:t xml:space="preserve"> </w:t>
      </w:r>
      <w:r>
        <w:t xml:space="preserve">United States Chicago</w:t>
      </w:r>
    </w:p>
    <w:bookmarkEnd w:id="20"/>
    <w:bookmarkStart w:id="21" w:name="X4c4587df735ae4b7bc6287d183879e22764fcd6"/>
    <w:p>
      <w:pPr>
        <w:pStyle w:val="Heading2"/>
      </w:pPr>
      <w:r>
        <w:t xml:space="preserve">I. Introduction to the Literature and Context</w:t>
      </w:r>
    </w:p>
    <w:p>
      <w:pPr>
        <w:pStyle w:val="FirstParagraph"/>
      </w:pPr>
      <w:r>
        <w:t xml:space="preserve">The discipline of computer engineering stands at the vibrant intersection of electrical engineering and computer science, serving as the foundational pillar for modern digital infrastructure. While textbooks often present this field through abstract algorithms and circuit diagrams, a true understanding requires contextualizing the role within specific economic and geographical hubs. This book report analyzes the evolving identity of the Computer Engineer, specifically examining their critical function within one of America's most dynamic technological landscapes: United States Chicago. By synthesizing industry reports, academic studies on regional tech ecosystems, and biographical accounts of prominent engineers in the Midwest, this document explores how location shapes professional practice. Chicago is not merely a backdrop; it is an active participant in defining what it means to be a computer engineer today. The city’s unique blend of financial history, transportation logistics, and emerging startup culture creates a distinct pressure cooker for innovation, demanding engineers who are as adept at hardware optimization as they are at high-level software architecture.</w:t>
      </w:r>
    </w:p>
    <w:bookmarkEnd w:id="21"/>
    <w:bookmarkStart w:id="22" w:name="Xd1bd4ca8edab740d0c9ce81d37654d1709866eb"/>
    <w:p>
      <w:pPr>
        <w:pStyle w:val="Heading2"/>
      </w:pPr>
      <w:r>
        <w:t xml:space="preserve">II. Historical Context: From Heavy Industry to Silicon</w:t>
      </w:r>
    </w:p>
    <w:p>
      <w:pPr>
        <w:pStyle w:val="FirstParagraph"/>
      </w:pPr>
      <w:r>
        <w:t xml:space="preserve">To understand the modern computer engineer in United States Chicago, one must first appreciate the city’s transformation. Historically known for its heavy industry and stock exchanges, Chicago has undergone a significant pivot toward knowledge-based economies over the last two decades. The literature suggests that this transition was not accidental but engineered through strategic investments in education and infrastructure by local institutions like the Illinois Institute of Technology (Illinois Tech) and the University of Illinois at Chicago.</w:t>
      </w:r>
      <w:r>
        <w:t xml:space="preserve"> </w:t>
      </w:r>
      <w:r>
        <w:t xml:space="preserve">Early profiles of computer engineers in this region were often tied to mainframe computing, driven largely by the needs of the financial sector. The Stock Exchange required rapid data processing, creating a niche for engineers who could manage high-throughput systems with low latency. As we move through the timeline presented in recent industry analyses, the role expanded from mere system maintenance to proactive design. The "Book Report" on this evolution highlights a shift from hardware-centric roles to integrated system design. Today’s engineer in Chicago is expected to understand embedded systems that control everything from traffic lights at O’Hare Airport to algorithmic trading bots on Michigan Avenue. This historical progression underscores the adaptability required of the profession, moving from mechanical reliability to digital agility.</w:t>
      </w:r>
    </w:p>
    <w:bookmarkEnd w:id="22"/>
    <w:bookmarkStart w:id="23" w:name="X651bf8c4ab96473664b36bc9772775f401b1788"/>
    <w:p>
      <w:pPr>
        <w:pStyle w:val="Heading2"/>
      </w:pPr>
      <w:r>
        <w:t xml:space="preserve">III. The Dual Nature: Hardware and Software Integration</w:t>
      </w:r>
    </w:p>
    <w:p>
      <w:pPr>
        <w:pStyle w:val="FirstParagraph"/>
      </w:pPr>
      <w:r>
        <w:t xml:space="preserve">A central theme in contemporary literature regarding computer engineering is the blurring line between hardware and software. In United States Chicago, this duality is particularly pronounced due to the city’s diverse industrial base. Unlike Silicon Valley, which may lean heavily toward consumer apps and cloud computing, Chicago’s tech sector has strong roots in logistics, healthcare technology (HealthTech), and fintech.</w:t>
      </w:r>
      <w:r>
        <w:t xml:space="preserve"> </w:t>
      </w:r>
      <w:r>
        <w:t xml:space="preserve">For instance, consider the role of computer engineers in optimizing supply chain algorithms for major logistics firms headquartered in the region. Here, the engineer must design hardware sensors that track inventory while simultaneously developing robust software frameworks to analyze that data in real-time. This hybrid requirement is a defining characteristic of the modern Computer Engineer profile. Literature from professional engineering societies emphasizes that pure software developers often lack the understanding of physical constraints—such as power consumption, heat dissipation, and signal interference—that computer engineers possess. Conversely, these engineers must possess coding proficiency comparable to software specialists to manage firmware and device drivers. In Chicago’s competitive market, this dual competency is not just an advantage; it is a prerequisite for employment in top-tier firms ranging from Boeing’s aerospace division to local health-tech startups developing wearable medical devices.</w:t>
      </w:r>
    </w:p>
    <w:bookmarkEnd w:id="23"/>
    <w:bookmarkStart w:id="24" w:name="X06b9b77b69bf68f1f45bddc40cc52f0d7865335"/>
    <w:p>
      <w:pPr>
        <w:pStyle w:val="Heading2"/>
      </w:pPr>
      <w:r>
        <w:t xml:space="preserve">IV. The Impact of the United States Chicago Ecosystem</w:t>
      </w:r>
    </w:p>
    <w:p>
      <w:pPr>
        <w:pStyle w:val="FirstParagraph"/>
      </w:pPr>
      <w:r>
        <w:t xml:space="preserve">The geographic specificities of United States Chicago play a crucial role in shaping the career trajectory and daily responsibilities of computer engineers. The city’s status as a central hub for transportation and finance in North America creates unique engineering challenges. For example, traffic management systems rely heavily on IoT (Internet of Things) devices, requiring engineers to solve problems related to data synchronization across vast geographical areas.</w:t>
      </w:r>
      <w:r>
        <w:t xml:space="preserve"> </w:t>
      </w:r>
      <w:r>
        <w:t xml:space="preserve">Furthermore, the cost of living in United States Chicago compared to coastal tech hubs allows for a different type of professional stability and growth. Books on regional tech economies suggest that this economic factor attracts talent from across the Midwest and beyond, fostering a collaborative rather than purely competitive environment. The presence of incubators like 1871 has created a vibrant community where computer engineers can collaborate with entrepreneurs, designers, and investors. This ecosystem encourages interdisciplinary work. A computer engineer working in Chicago might find themselves collaborating with urban planners to design smart city infrastructures or with financial analysts to build secure blockchain ledgers. The proximity to world-class universities ensures a steady pipeline of fresh talent, keeping the field dynamic and open to new pedagogical approaches in engineering education.</w:t>
      </w:r>
    </w:p>
    <w:bookmarkEnd w:id="24"/>
    <w:bookmarkStart w:id="25" w:name="v.-challenges-and-ethical-considerations"/>
    <w:p>
      <w:pPr>
        <w:pStyle w:val="Heading2"/>
      </w:pPr>
      <w:r>
        <w:t xml:space="preserve">V. Challenges and Ethical Considerations</w:t>
      </w:r>
    </w:p>
    <w:p>
      <w:pPr>
        <w:pStyle w:val="FirstParagraph"/>
      </w:pPr>
      <w:r>
        <w:t xml:space="preserve">No comprehensive report on computer engineering can ignore the ethical dimensions introduced by digital technology. In United States Chicago, engineers are increasingly tasked with ensuring data privacy, particularly given the sensitive nature of financial and healthcare data prevalent in the region. Recent literature highlights a growing emphasis on "Ethical Engineering," where professionals are expected to consider the societal impact of their designs. For example, algorithms used in lending or hiring processes must be audited for bias. Computer engineers are at the forefront of this effort, as they design the very systems that execute these algorithms.</w:t>
      </w:r>
      <w:r>
        <w:t xml:space="preserve"> </w:t>
      </w:r>
      <w:r>
        <w:t xml:space="preserve">Additionally, cybersecurity remains a paramount concern. As Chicago’s infrastructure becomes more digitized—from power grids to hospital records—the engineer’s role expands to include safeguarding these critical assets against cyber threats. This requires continuous learning and adaptation, as the threat landscape evolves rapidly. The literature suggests that resilience and ethical foresight are becoming just as important as technical skills in the job description of a computer engineer.</w:t>
      </w:r>
    </w:p>
    <w:bookmarkEnd w:id="25"/>
    <w:bookmarkStart w:id="26" w:name="vi.-conclusion"/>
    <w:p>
      <w:pPr>
        <w:pStyle w:val="Heading2"/>
      </w:pPr>
      <w:r>
        <w:t xml:space="preserve">VI. Conclusion</w:t>
      </w:r>
    </w:p>
    <w:p>
      <w:pPr>
        <w:pStyle w:val="FirstParagraph"/>
      </w:pPr>
      <w:r>
        <w:t xml:space="preserve">In conclusion, this book report has explored the multifaceted role of the Computer Engineer, with a specific lens on their impact within United States Chicago. The analysis reveals that this profession is far more than writing code or soldering circuits; it is about solving complex societal problems through technological innovation. The unique context of Chicago provides a fertile ground for engineers to apply their skills in diverse sectors, from finance to logistics to healthcare.</w:t>
      </w:r>
      <w:r>
        <w:t xml:space="preserve"> </w:t>
      </w:r>
      <w:r>
        <w:t xml:space="preserve">The modern Computer Engineer in this region must be adaptable, ethically conscious, and technically proficient in both hardware and software domains. As United States Chicago continues to solidify its reputation as a leading tech hub outside of the traditional coastal centers, the demand for skilled computer engineers will only grow. Future developments in AI, machine learning, and sustainable energy management will further expand the scope of this profession. For students and professionals alike, understanding the specific nuances of working in United States Chicago offers valuable insights into how location influences technological progress. The story of the computer engineer is ultimately a story of human ingenuity applied to modern challenges, and no place illustrates this better than the resilient, innovative city of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Innovation - A Profile of the Computer Engineer in United States Chicago</dc:title>
  <dc:creator/>
  <dc:language>en</dc:language>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