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bookmarkStart w:id="27" w:name="Xfabbb2e3eba585e8464fd0e35991211a8cb1b0a"/>
    <w:p>
      <w:pPr>
        <w:pStyle w:val="Heading1"/>
      </w:pPr>
      <w:r>
        <w:t xml:space="preserve">The Digital Architect:</w:t>
      </w:r>
      <w:r>
        <w:br/>
      </w:r>
      <w:r>
        <w:t xml:space="preserve">A Book Report on Computer Engineering</w:t>
      </w:r>
      <w:r>
        <w:br/>
      </w:r>
      <w:r>
        <w:t xml:space="preserve">Focusing on the Emergence of Tashkent, Uzbekistan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Technology &amp; Socio-Economic Development</w:t>
      </w:r>
      <w:r>
        <w:br/>
      </w:r>
      <w:r>
        <w:rPr>
          <w:bCs/>
          <w:b/>
        </w:rPr>
        <w:t xml:space="preserve">Educational Context:</w:t>
      </w:r>
      <w:r>
        <w:t xml:space="preserve">Tashkent, Uzbekistan High School / University Level Curriculum Supplement</w:t>
      </w:r>
    </w:p>
    <w:bookmarkStart w:id="20" w:name="i.-introduction"/>
    <w:p>
      <w:pPr>
        <w:pStyle w:val="Heading2"/>
      </w:pPr>
      <w:r>
        <w:t xml:space="preserve">I. Introduction</w:t>
      </w:r>
    </w:p>
    <w:p>
      <w:pPr>
        <w:pStyle w:val="FirstParagraph"/>
      </w:pPr>
      <w:r>
        <w:t xml:space="preserve">This Book Report serves as a comprehensive analysis of the field of Computer Engineering, specifically tailored to the educational and economic landscape of</w:t>
      </w:r>
      <w:r>
        <w:t xml:space="preserve"> </w:t>
      </w:r>
      <w:r>
        <w:rPr>
          <w:bCs/>
          <w:b/>
        </w:rPr>
        <w:t xml:space="preserve">Tashkent, Uzbekistan</w:t>
      </w:r>
      <w:r>
        <w:t xml:space="preserve">. In recent years, Uzbekistan has undergone a significant transformation under modern leadership initiatives aimed at digitalization and economic openness. Within this rapidly evolving context, the role of the</w:t>
      </w:r>
      <w:r>
        <w:t xml:space="preserve"> </w:t>
      </w:r>
      <w:r>
        <w:rPr>
          <w:bCs/>
          <w:b/>
        </w:rPr>
        <w:t xml:space="preserve">Computer Engineer</w:t>
      </w:r>
      <w:r>
        <w:t xml:space="preserve"> </w:t>
      </w:r>
      <w:r>
        <w:t xml:space="preserve">has shifted from a peripheral technical support role to that of a central pillar in national development. This report explores the multidimensional nature of computer engineering, examining its technical foundations while highlighting its critical relevance to building a smart society in</w:t>
      </w:r>
      <w:r>
        <w:t xml:space="preserve"> </w:t>
      </w:r>
      <w:r>
        <w:rPr>
          <w:bCs/>
          <w:b/>
        </w:rPr>
        <w:t xml:space="preserve">Tashkent</w:t>
      </w:r>
      <w:r>
        <w:t xml:space="preserve">.</w:t>
      </w:r>
      <w:r>
        <w:t xml:space="preserve"> </w:t>
      </w:r>
      <w:r>
        <w:t xml:space="preserve">The primary objective of this document is to demonstrate how the principles of computer engineering—encompassing hardware design, software development, and systems integration—are not merely abstract academic concepts but are practical tools for solving real-world problems in Central Asia. By focusing on the local context of</w:t>
      </w:r>
      <w:r>
        <w:t xml:space="preserve"> </w:t>
      </w:r>
      <w:r>
        <w:rPr>
          <w:bCs/>
          <w:b/>
        </w:rPr>
        <w:t xml:space="preserve">Uzbekistan</w:t>
      </w:r>
      <w:r>
        <w:t xml:space="preserve">, we can better appreciate the urgency and opportunity present in training a new generation of tech-savvy youth capable of leading the nation’s digital transition.</w:t>
      </w:r>
    </w:p>
    <w:bookmarkEnd w:id="20"/>
    <w:bookmarkStart w:id="21" w:name="Xa0680d37e6d720289ae48d61908dd7fb07102bb"/>
    <w:p>
      <w:pPr>
        <w:pStyle w:val="Heading2"/>
      </w:pPr>
      <w:r>
        <w:t xml:space="preserve">II. Defining Computer Engineering: The Convergence of Disciplines</w:t>
      </w:r>
    </w:p>
    <w:p>
      <w:pPr>
        <w:pStyle w:val="FirstParagraph"/>
      </w:pPr>
      <w:r>
        <w:t xml:space="preserve">To understand the value proposition for a student in</w:t>
      </w:r>
      <w:r>
        <w:t xml:space="preserve"> </w:t>
      </w:r>
      <w:r>
        <w:rPr>
          <w:bCs/>
          <w:b/>
        </w:rPr>
        <w:t xml:space="preserve">Tashkent</w:t>
      </w:r>
      <w:r>
        <w:t xml:space="preserve">, one must first define what it means to be a</w:t>
      </w:r>
      <w:r>
        <w:t xml:space="preserve"> </w:t>
      </w:r>
      <w:r>
        <w:rPr>
          <w:bCs/>
          <w:b/>
        </w:rPr>
        <w:t xml:space="preserve">Computer Engineer</w:t>
      </w:r>
      <w:r>
        <w:t xml:space="preserve">. Unlike pure computer science, which often focuses heavily on software and algorithms, or electrical engineering, which focuses on circuits and power systems, Computer Engineering represents the intersection of both. It is the discipline that bridges the gap between hardware and software.</w:t>
      </w:r>
      <w:r>
        <w:t xml:space="preserve"> </w:t>
      </w:r>
      <w:r>
        <w:t xml:space="preserve">A</w:t>
      </w:r>
      <w:r>
        <w:t xml:space="preserve"> </w:t>
      </w:r>
      <w:r>
        <w:rPr>
          <w:bCs/>
          <w:b/>
        </w:rPr>
        <w:t xml:space="preserve">Computer Engineer</w:t>
      </w:r>
      <w:r>
        <w:t xml:space="preserve"> </w:t>
      </w:r>
      <w:r>
        <w:t xml:space="preserve">is trained to understand how physical devices operate at the lowest level (bits, voltages, and logic gates) while simultaneously mastering high-level programming languages that drive these devices. This dual competency is crucial in an industrializing economy like</w:t>
      </w:r>
      <w:r>
        <w:t xml:space="preserve"> </w:t>
      </w:r>
      <w:r>
        <w:rPr>
          <w:bCs/>
          <w:b/>
        </w:rPr>
        <w:t xml:space="preserve">Uzbekistan</w:t>
      </w:r>
      <w:r>
        <w:t xml:space="preserve">, where infrastructure modernization requires both efficient energy grids (hardware/electrical) and smart monitoring systems (software/computing).</w:t>
      </w:r>
      <w:r>
        <w:t xml:space="preserve"> </w:t>
      </w:r>
      <w:r>
        <w:t xml:space="preserve">Key areas of study within Computer Engineering include:</w:t>
      </w:r>
    </w:p>
    <w:p>
      <w:pPr>
        <w:numPr>
          <w:ilvl w:val="0"/>
          <w:numId w:val="1001"/>
        </w:numPr>
        <w:pStyle w:val="Compact"/>
      </w:pPr>
      <w:r>
        <w:rPr>
          <w:bCs/>
          <w:b/>
        </w:rPr>
        <w:t xml:space="preserve">Digital Logic Design:</w:t>
      </w:r>
      <w:r>
        <w:t xml:space="preserve"> </w:t>
      </w:r>
      <w:r>
        <w:t xml:space="preserve">Understanding the fundamental building blocks of processors.</w:t>
      </w:r>
    </w:p>
    <w:p>
      <w:pPr>
        <w:numPr>
          <w:ilvl w:val="0"/>
          <w:numId w:val="1001"/>
        </w:numPr>
        <w:pStyle w:val="Compact"/>
      </w:pPr>
      <w:r>
        <w:rPr>
          <w:bCs/>
          <w:b/>
        </w:rPr>
        <w:t xml:space="preserve">Mechatronics and Robotics:</w:t>
      </w:r>
      <w:r>
        <w:t xml:space="preserve"> </w:t>
      </w:r>
      <w:r>
        <w:t xml:space="preserve">Integrating mechanics with electronics and code, vital for manufacturing upgrades in Tashkent's industrial zones.</w:t>
      </w:r>
    </w:p>
    <w:p>
      <w:pPr>
        <w:numPr>
          <w:ilvl w:val="0"/>
          <w:numId w:val="1001"/>
        </w:numPr>
        <w:pStyle w:val="Compact"/>
      </w:pPr>
      <w:r>
        <w:rPr>
          <w:bCs/>
          <w:b/>
        </w:rPr>
        <w:t xml:space="preserve">Nanotechnology:</w:t>
      </w:r>
      <w:r>
        <w:t xml:space="preserve"> </w:t>
      </w:r>
      <w:r>
        <w:t xml:space="preserve">Exploring materials at the atomic scale to create smaller, faster electronic components.</w:t>
      </w:r>
    </w:p>
    <w:p>
      <w:pPr>
        <w:numPr>
          <w:ilvl w:val="0"/>
          <w:numId w:val="1001"/>
        </w:numPr>
        <w:pStyle w:val="Compact"/>
      </w:pPr>
      <w:r>
        <w:rPr>
          <w:bCs/>
          <w:b/>
        </w:rPr>
        <w:t xml:space="preserve">VLSI (Very Large Scale Integration):</w:t>
      </w:r>
      <w:r>
        <w:t xml:space="preserve"> </w:t>
      </w:r>
      <w:r>
        <w:t xml:space="preserve">The design of integrated circuits, which are the brains of all modern electronic devices.</w:t>
      </w:r>
    </w:p>
    <w:p>
      <w:pPr>
        <w:pStyle w:val="FirstParagraph"/>
      </w:pPr>
      <w:r>
        <w:t xml:space="preserve">For a student in</w:t>
      </w:r>
      <w:r>
        <w:t xml:space="preserve"> </w:t>
      </w:r>
      <w:r>
        <w:rPr>
          <w:bCs/>
          <w:b/>
        </w:rPr>
        <w:t xml:space="preserve">Tashkent</w:t>
      </w:r>
      <w:r>
        <w:t xml:space="preserve">, mastering these concepts provides a competitive advantage in the global job market while simultaneously providing domestic skills needed for local innovation.</w:t>
      </w:r>
    </w:p>
    <w:bookmarkEnd w:id="21"/>
    <w:bookmarkStart w:id="22" w:name="X571b67b79abef2565abcf4d4a4501ffb0695feb"/>
    <w:p>
      <w:pPr>
        <w:pStyle w:val="Heading2"/>
      </w:pPr>
      <w:r>
        <w:t xml:space="preserve">III. The Strategic Importance of Computer Engineering in Uzbekistan</w:t>
      </w:r>
    </w:p>
    <w:p>
      <w:pPr>
        <w:pStyle w:val="FirstParagraph"/>
      </w:pPr>
      <w:r>
        <w:t xml:space="preserve">The narrative of modern</w:t>
      </w:r>
      <w:r>
        <w:t xml:space="preserve"> </w:t>
      </w:r>
      <w:r>
        <w:rPr>
          <w:bCs/>
          <w:b/>
        </w:rPr>
        <w:t xml:space="preserve">Uzbekistan</w:t>
      </w:r>
      <w:r>
        <w:t xml:space="preserve"> </w:t>
      </w:r>
      <w:r>
        <w:t xml:space="preserve">is increasingly written in code. Under the strategic reforms initiated to open up the economy, digital technologies have become a priority sector for government investment and international partnership. In this landscape, the</w:t>
      </w:r>
      <w:r>
        <w:t xml:space="preserve"> </w:t>
      </w:r>
      <w:r>
        <w:rPr>
          <w:bCs/>
          <w:b/>
        </w:rPr>
        <w:t xml:space="preserve">Computer Engineer</w:t>
      </w:r>
      <w:r>
        <w:t xml:space="preserve"> </w:t>
      </w:r>
      <w:r>
        <w:t xml:space="preserve">emerges as a key agent of change.</w:t>
      </w:r>
      <w:r>
        <w:t xml:space="preserve"> </w:t>
      </w:r>
      <w:r>
        <w:t xml:space="preserve">One of the most pressing areas for application in</w:t>
      </w:r>
      <w:r>
        <w:t xml:space="preserve"> </w:t>
      </w:r>
      <w:r>
        <w:rPr>
          <w:bCs/>
          <w:b/>
        </w:rPr>
        <w:t xml:space="preserve">Tashkent</w:t>
      </w:r>
      <w:r>
        <w:t xml:space="preserve"> </w:t>
      </w:r>
      <w:r>
        <w:t xml:space="preserve">is Smart City infrastructure. As Tashkent expands as an economic hub, managing traffic flow, energy consumption, waste management, and public safety requires sophisticated data processing systems.</w:t>
      </w:r>
      <w:r>
        <w:t xml:space="preserve"> </w:t>
      </w:r>
      <w:r>
        <w:rPr>
          <w:bCs/>
          <w:b/>
        </w:rPr>
        <w:t xml:space="preserve">Computer Engineers</w:t>
      </w:r>
      <w:r>
        <w:t xml:space="preserve"> </w:t>
      </w:r>
      <w:r>
        <w:t xml:space="preserve">are the architects who design these systems. They develop the IoT (Internet of Things) sensors that monitor air quality in real-time across</w:t>
      </w:r>
      <w:r>
        <w:t xml:space="preserve"> </w:t>
      </w:r>
      <w:r>
        <w:rPr>
          <w:bCs/>
          <w:b/>
        </w:rPr>
        <w:t xml:space="preserve">Tashkent</w:t>
      </w:r>
      <w:r>
        <w:t xml:space="preserve">, and they create the backend algorithms that process this vast amount of data to improve urban living standards.</w:t>
      </w:r>
      <w:r>
        <w:t xml:space="preserve"> </w:t>
      </w:r>
      <w:r>
        <w:t xml:space="preserve">Furthermore, Uzbekistan aims to become a regional hub for IT services outsourcing and development. By cultivating a robust pool of</w:t>
      </w:r>
      <w:r>
        <w:t xml:space="preserve"> </w:t>
      </w:r>
      <w:r>
        <w:rPr>
          <w:bCs/>
          <w:b/>
        </w:rPr>
        <w:t xml:space="preserve">Computer Engineers</w:t>
      </w:r>
      <w:r>
        <w:t xml:space="preserve">,</w:t>
      </w:r>
      <w:r>
        <w:t xml:space="preserve"> </w:t>
      </w:r>
      <w:r>
        <w:rPr>
          <w:bCs/>
          <w:b/>
        </w:rPr>
        <w:t xml:space="preserve">Uzbekistan</w:t>
      </w:r>
      <w:r>
        <w:t xml:space="preserve"> </w:t>
      </w:r>
      <w:r>
        <w:t xml:space="preserve">can attract foreign investment and retain its brightest minds domestically rather than seeing them emigrate due to a lack of local opportunities. The government’s focus on establishing IT parks, such as the International IT Park in Tashkent, underscores the national commitment to this profession. These parks provide tax incentives and infrastructure for startups founded by</w:t>
      </w:r>
      <w:r>
        <w:t xml:space="preserve"> </w:t>
      </w:r>
      <w:r>
        <w:rPr>
          <w:bCs/>
          <w:b/>
        </w:rPr>
        <w:t xml:space="preserve">Computer Engineers</w:t>
      </w:r>
      <w:r>
        <w:t xml:space="preserve">, fostering an ecosystem of innovation that mirrors Silicon Valley but with Central Asian cultural nuances.</w:t>
      </w:r>
    </w:p>
    <w:bookmarkEnd w:id="22"/>
    <w:bookmarkStart w:id="23" w:name="Xb9db75c1653aa0108f9bb1be8a23286b8bc109f"/>
    <w:p>
      <w:pPr>
        <w:pStyle w:val="Heading2"/>
      </w:pPr>
      <w:r>
        <w:t xml:space="preserve">IV. Educational Landscape and Career Pathways in Tashkent</w:t>
      </w:r>
    </w:p>
    <w:p>
      <w:pPr>
        <w:pStyle w:val="FirstParagraph"/>
      </w:pPr>
      <w:r>
        <w:t xml:space="preserve">For students in</w:t>
      </w:r>
      <w:r>
        <w:t xml:space="preserve"> </w:t>
      </w:r>
      <w:r>
        <w:rPr>
          <w:bCs/>
          <w:b/>
        </w:rPr>
        <w:t xml:space="preserve">Tashkent, Uzbekistan</w:t>
      </w:r>
      <w:r>
        <w:t xml:space="preserve">, pursuing a degree in Computer Engineering is not just about personal career growth; it is a civic contribution to the nation's modernization. The educational landscape has shifted significantly over the last decade. Institutions such as Tashkent State Technical University (TDTU) and International University of Information Technology (IUUIT) have revamped their curricula to align with international standards.</w:t>
      </w:r>
      <w:r>
        <w:t xml:space="preserve"> </w:t>
      </w:r>
      <w:r>
        <w:t xml:space="preserve">However, challenges remain. There is a need for continuous updating of laboratory equipment and a stronger link between academia and industry in</w:t>
      </w:r>
      <w:r>
        <w:t xml:space="preserve"> </w:t>
      </w:r>
      <w:r>
        <w:rPr>
          <w:bCs/>
          <w:b/>
        </w:rPr>
        <w:t xml:space="preserve">Uzbekistan</w:t>
      </w:r>
      <w:r>
        <w:t xml:space="preserve">. The role of the modern educator is to not only teach syntax or circuit diagrams but to instill problem-solving skills that are applicable to local contexts. For instance, rather than just teaching generic software engineering, students might be tasked with developing apps for local agricultural markets or banking solutions tailored to the unbanked population in rural Uzbekistan.</w:t>
      </w:r>
      <w:r>
        <w:t xml:space="preserve"> </w:t>
      </w:r>
      <w:r>
        <w:t xml:space="preserve">Career pathways for</w:t>
      </w:r>
      <w:r>
        <w:t xml:space="preserve"> </w:t>
      </w:r>
      <w:r>
        <w:rPr>
          <w:bCs/>
          <w:b/>
        </w:rPr>
        <w:t xml:space="preserve">Computer Engineers</w:t>
      </w:r>
      <w:r>
        <w:t xml:space="preserve"> </w:t>
      </w:r>
      <w:r>
        <w:t xml:space="preserve">in</w:t>
      </w:r>
      <w:r>
        <w:t xml:space="preserve"> </w:t>
      </w:r>
      <w:r>
        <w:rPr>
          <w:bCs/>
          <w:b/>
        </w:rPr>
        <w:t xml:space="preserve">Tashkent</w:t>
      </w:r>
      <w:r>
        <w:t xml:space="preserve"> </w:t>
      </w:r>
      <w:r>
        <w:t xml:space="preserve">are diverse:</w:t>
      </w:r>
    </w:p>
    <w:p>
      <w:pPr>
        <w:numPr>
          <w:ilvl w:val="0"/>
          <w:numId w:val="1002"/>
        </w:numPr>
        <w:pStyle w:val="Compact"/>
      </w:pPr>
      <w:r>
        <w:rPr>
          <w:bCs/>
          <w:b/>
        </w:rPr>
        <w:t xml:space="preserve">Cybersecurity Specialist:</w:t>
      </w:r>
      <w:r>
        <w:t xml:space="preserve"> </w:t>
      </w:r>
      <w:r>
        <w:t xml:space="preserve">With increased digitization, protecting national infrastructure and personal data is paramount.</w:t>
      </w:r>
    </w:p>
    <w:p>
      <w:pPr>
        <w:numPr>
          <w:ilvl w:val="0"/>
          <w:numId w:val="1002"/>
        </w:numPr>
        <w:pStyle w:val="Compact"/>
      </w:pPr>
      <w:r>
        <w:rPr>
          <w:iCs/>
          <w:i/>
        </w:rPr>
        <w:t xml:space="preserve">Firmware Developer:</w:t>
      </w:r>
    </w:p>
    <w:p>
      <w:pPr>
        <w:numPr>
          <w:ilvl w:val="0"/>
          <w:numId w:val="1002"/>
        </w:numPr>
        <w:pStyle w:val="Compact"/>
      </w:pPr>
      <w:r>
        <w:rPr>
          <w:bCs/>
          <w:b/>
        </w:rPr>
        <w:t xml:space="preserve">Data Scientist:</w:t>
      </w:r>
    </w:p>
    <w:p>
      <w:pPr>
        <w:pStyle w:val="FirstParagraph"/>
      </w:pPr>
      <w:r>
        <w:t xml:space="preserve">Analyzing large datasets to improve business efficiency in banking, logistics, and telecommunications sectors dominated by companies like Ucell, Beeline Uzmobile, and Uzex.</w:t>
      </w:r>
    </w:p>
    <w:bookmarkEnd w:id="23"/>
    <w:bookmarkStart w:id="24" w:name="X5d475574593b8de63b3d58cec9de09892d7d2f2"/>
    <w:p>
      <w:pPr>
        <w:pStyle w:val="Heading2"/>
      </w:pPr>
      <w:r>
        <w:t xml:space="preserve">V. Socio-Economic Impact and Future Outlook</w:t>
      </w:r>
    </w:p>
    <w:p>
      <w:pPr>
        <w:pStyle w:val="FirstParagraph"/>
      </w:pPr>
      <w:r>
        <w:t xml:space="preserve">The impact of adopting</w:t>
      </w:r>
      <w:r>
        <w:t xml:space="preserve"> </w:t>
      </w:r>
      <w:r>
        <w:rPr>
          <w:bCs/>
          <w:b/>
        </w:rPr>
        <w:t xml:space="preserve">Computer Engineering</w:t>
      </w:r>
      <w:r>
        <w:t xml:space="preserve"> </w:t>
      </w:r>
      <w:r>
        <w:t xml:space="preserve">as a core focus in education extends beyond technology. In</w:t>
      </w:r>
      <w:r>
        <w:t xml:space="preserve"> </w:t>
      </w:r>
      <w:r>
        <w:rPr>
          <w:bCs/>
          <w:b/>
        </w:rPr>
        <w:t xml:space="preserve">Tashkent</w:t>
      </w:r>
      <w:r>
        <w:t xml:space="preserve">, IT jobs offer higher wages than many traditional sectors, contributing to a growing middle class and increased consumer spending power. This economic upliftment stimulates local businesses and creates a positive feedback loop for the city’s development.</w:t>
      </w:r>
      <w:r>
        <w:t xml:space="preserve"> </w:t>
      </w:r>
      <w:r>
        <w:t xml:space="preserve">Moreover, computer engineering fosters a culture of innovation and critical thinking. In</w:t>
      </w:r>
      <w:r>
        <w:t xml:space="preserve"> </w:t>
      </w:r>
      <w:r>
        <w:rPr>
          <w:bCs/>
          <w:b/>
        </w:rPr>
        <w:t xml:space="preserve">Uzbekistan</w:t>
      </w:r>
      <w:r>
        <w:t xml:space="preserve">, where tradition often weighs heavily on social structures, the tech sector offers a meritocratic environment where ideas are valued over status. This is particularly empowering for young women entering the STEM fields in Central Asia, promoting gender equality in high-paying technical roles.</w:t>
      </w:r>
      <w:r>
        <w:t xml:space="preserve"> </w:t>
      </w:r>
      <w:r>
        <w:t xml:space="preserve">Looking ahead, the convergence of Artificial Intelligence (AI) and Computer Engineering will redefine industries across</w:t>
      </w:r>
      <w:r>
        <w:t xml:space="preserve"> </w:t>
      </w:r>
      <w:r>
        <w:rPr>
          <w:bCs/>
          <w:b/>
        </w:rPr>
        <w:t xml:space="preserve">Uzbekistan</w:t>
      </w:r>
      <w:r>
        <w:t xml:space="preserve">. Agriculture, a cornerstone of Uzbekistan’s economy, stands to benefit immensely from precision farming techniques developed by</w:t>
      </w:r>
      <w:r>
        <w:t xml:space="preserve"> </w:t>
      </w:r>
      <w:r>
        <w:rPr>
          <w:bCs/>
          <w:b/>
        </w:rPr>
        <w:t xml:space="preserve">Computer Engineers</w:t>
      </w:r>
      <w:r>
        <w:t xml:space="preserve">. By using drones and satellite imagery analyzed through custom algorithms, farmers in the regions surrounding Tashkent can optimize water usage—a critical issue in Central Asia—and increase crop yields.</w:t>
      </w:r>
    </w:p>
    <w:bookmarkEnd w:id="24"/>
    <w:bookmarkStart w:id="25" w:name="vi.-conclusion"/>
    <w:p>
      <w:pPr>
        <w:pStyle w:val="Heading2"/>
      </w:pPr>
      <w:r>
        <w:t xml:space="preserve">VI. Conclusion</w:t>
      </w:r>
    </w:p>
    <w:p>
      <w:pPr>
        <w:pStyle w:val="FirstParagraph"/>
      </w:pPr>
      <w:r>
        <w:t xml:space="preserve">In conclusion, this Book Report underscores that Computer Engineering is not a niche subject but a fundamental pillar of modern societal development. For students and educators in</w:t>
      </w:r>
      <w:r>
        <w:t xml:space="preserve"> </w:t>
      </w:r>
      <w:r>
        <w:rPr>
          <w:bCs/>
          <w:b/>
        </w:rPr>
        <w:t xml:space="preserve">Tashkent, Uzbekistan</w:t>
      </w:r>
      <w:r>
        <w:t xml:space="preserve">, embracing this discipline is an investment in the future resilience and competitiveness of the nation. The</w:t>
      </w:r>
      <w:r>
        <w:t xml:space="preserve"> </w:t>
      </w:r>
      <w:r>
        <w:rPr>
          <w:bCs/>
          <w:b/>
        </w:rPr>
        <w:t xml:space="preserve">Computer Engineer</w:t>
      </w:r>
      <w:r>
        <w:t xml:space="preserve"> </w:t>
      </w:r>
      <w:r>
        <w:t xml:space="preserve">serves as both a builder of digital infrastructure and a catalyst for social progress.</w:t>
      </w:r>
      <w:r>
        <w:t xml:space="preserve"> </w:t>
      </w:r>
      <w:r>
        <w:t xml:space="preserve">As</w:t>
      </w:r>
      <w:r>
        <w:t xml:space="preserve"> </w:t>
      </w:r>
      <w:r>
        <w:rPr>
          <w:bCs/>
          <w:b/>
        </w:rPr>
        <w:t xml:space="preserve">Uzbekistan</w:t>
      </w:r>
      <w:r>
        <w:t xml:space="preserve"> </w:t>
      </w:r>
      <w:r>
        <w:t xml:space="preserve">continues to open its doors to the world, leveraging technology will be key to unlocking its economic potential. By prioritizing education in computer engineering, integrating practical industry experience into university curricula, and supporting local innovation hubs in Tashkent, Uzbekistan can position itself as a leading tech hub in Central Asia. The journey requires dedication from students, educators, and policymakers alike, but the destination—a modernized digitally-enabled society—is well worth the effort. The future of</w:t>
      </w:r>
      <w:r>
        <w:t xml:space="preserve"> </w:t>
      </w:r>
      <w:r>
        <w:rPr>
          <w:bCs/>
          <w:b/>
        </w:rPr>
        <w:t xml:space="preserve">Tashkent</w:t>
      </w:r>
      <w:r>
        <w:t xml:space="preserve"> </w:t>
      </w:r>
      <w:r>
        <w:t xml:space="preserve">is digital, and it is being written by the next generation of</w:t>
      </w:r>
      <w:r>
        <w:t xml:space="preserve"> </w:t>
      </w:r>
      <w:r>
        <w:rPr>
          <w:bCs/>
          <w:b/>
        </w:rPr>
        <w:t xml:space="preserve">Computer Engineers</w:t>
      </w:r>
      <w:r>
        <w:t xml:space="preserve">.</w:t>
      </w:r>
    </w:p>
    <w:bookmarkEnd w:id="25"/>
    <w:bookmarkStart w:id="26" w:name="X052dec05801e8b4d38030a41d659c3f7c6721fa"/>
    <w:p>
      <w:pPr>
        <w:pStyle w:val="Heading2"/>
      </w:pPr>
      <w:r>
        <w:t xml:space="preserve">VII. References and Recommended Reading for Students in Tashkent</w:t>
      </w:r>
    </w:p>
    <w:p>
      <w:pPr>
        <w:pStyle w:val="FirstParagraph"/>
      </w:pPr>
      <w:r>
        <w:t xml:space="preserve">To further enrich the understanding of this field, students in Uzbekistan are encouraged to consult the following types of resources:</w:t>
      </w:r>
    </w:p>
    <w:p>
      <w:pPr>
        <w:numPr>
          <w:ilvl w:val="0"/>
          <w:numId w:val="1003"/>
        </w:numPr>
        <w:pStyle w:val="Compact"/>
      </w:pPr>
      <w:r>
        <w:rPr>
          <w:iCs/>
          <w:i/>
        </w:rPr>
        <w:t xml:space="preserve">"Computer Systems: A Programmer's Perspective"</w:t>
      </w:r>
      <w:r>
        <w:t xml:space="preserve"> </w:t>
      </w:r>
      <w:r>
        <w:t xml:space="preserve">by Bryant and O'Hallaron – For foundational understanding.</w:t>
      </w:r>
    </w:p>
    <w:p>
      <w:pPr>
        <w:numPr>
          <w:ilvl w:val="0"/>
          <w:numId w:val="1003"/>
        </w:numPr>
        <w:pStyle w:val="Compact"/>
      </w:pPr>
      <w:r>
        <w:rPr>
          <w:iCs/>
          <w:i/>
        </w:rPr>
        <w:t xml:space="preserve">"The Innovators"</w:t>
      </w:r>
      <w:r>
        <w:t xml:space="preserve"> </w:t>
      </w:r>
      <w:r>
        <w:t xml:space="preserve">by Walter Isaacson – To understand the historical context of digital revolution.</w:t>
      </w:r>
    </w:p>
    <w:p>
      <w:pPr>
        <w:numPr>
          <w:ilvl w:val="0"/>
          <w:numId w:val="1003"/>
        </w:numPr>
        <w:pStyle w:val="Compact"/>
      </w:pPr>
      <w:r>
        <w:rPr>
          <w:bCs/>
          <w:b/>
        </w:rPr>
        <w:t xml:space="preserve">Local Resources:</w:t>
      </w:r>
    </w:p>
    <w:p>
      <w:pPr>
        <w:pStyle w:val="FirstParagraph"/>
      </w:pPr>
      <w:r>
        <w:t xml:space="preserve">Analyzing case studies from the International IT Park in Tashkent to see local success stories. Reports on Uzbekistan's "Digital Uzbekistan 2030"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Computer Engineering in the Context of Uzbekistan, Tashkent</dc:title>
  <dc:creator/>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file>