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6" w:name="X4c4d9917cbcd439a4f000f1a0afb88f20854822"/>
    <w:p>
      <w:pPr>
        <w:pStyle w:val="Heading1"/>
      </w:pPr>
      <w:r>
        <w:t xml:space="preserve">Book Report: The Curriculum Developer in the Context of Argentina Buenos Aires</w:t>
      </w:r>
    </w:p>
    <w:p>
      <w:pPr>
        <w:pStyle w:val="FirstParagraph"/>
      </w:pPr>
      <w:r>
        <w:rPr>
          <w:bCs/>
          <w:b/>
        </w:rPr>
        <w:t xml:space="preserve">Title:</w:t>
      </w:r>
      <w:r>
        <w:t xml:space="preserve"> </w:t>
      </w:r>
      <w:r>
        <w:t xml:space="preserve">Navigating Complexity: The Role, Challenges, and Opportunities of the Curriculum Developer in Argentina Buenos Aires</w:t>
      </w:r>
      <w:r>
        <w:br/>
      </w:r>
      <w:r>
        <w:br/>
      </w:r>
      <w:r>
        <w:rPr>
          <w:bCs/>
          <w:b/>
        </w:rPr>
        <w:t xml:space="preserve">Date:</w:t>
      </w:r>
      <w:r>
        <w:t xml:space="preserve"> </w:t>
      </w:r>
      <w:r>
        <w:t xml:space="preserve">October 26, 2023</w:t>
      </w:r>
      <w:r>
        <w:br/>
      </w:r>
      <w:r>
        <w:br/>
      </w:r>
      <w:r>
        <w:rPr>
          <w:bCs/>
          <w:b/>
        </w:rPr>
        <w:t xml:space="preserve">Subject Area:</w:t>
      </w:r>
      <w:r>
        <w:t xml:space="preserve"> </w:t>
      </w:r>
      <w:r>
        <w:t xml:space="preserve">Educational Policy and Development / Sociology of Education</w:t>
      </w:r>
    </w:p>
    <w:bookmarkStart w:id="20" w:name="i.-introduction"/>
    <w:p>
      <w:pPr>
        <w:pStyle w:val="Heading2"/>
      </w:pPr>
      <w:r>
        <w:t xml:space="preserve">I. Introduction</w:t>
      </w:r>
    </w:p>
    <w:p>
      <w:pPr>
        <w:pStyle w:val="FirstParagraph"/>
      </w:pPr>
      <w:r>
        <w:t xml:space="preserve">The role of the Curriculum Developer is far more than that of an academic architect designing syllabi; it is a sociopolitical act that defines what knowledge is deemed valuable for a society. In the specific context of Argentina Buenos Aires, this role assumes heightened significance due to the city's status as the cultural, economic, and political heart of one of Latin America's most complex educational landscapes. This report explores how Curriculum Developers operate within Argentina Buenos Aires, examining the interplay between federal mandates (such as the Design Curricular del Gobierno de la Ciudad de Buenos Aires - DGCyC), local community needs, historical traditions of public education, and the rapid technological shifts affecting modern schooling. The primary argument presented herein is that a successful Curriculum Developer in this region must function not only as an instructional designer but also as a cultural mediator and social equity advocate.</w:t>
      </w:r>
    </w:p>
    <w:bookmarkEnd w:id="20"/>
    <w:bookmarkStart w:id="21" w:name="Xdc6345dcacee33bbb840815d6e5ce1886b4e9c1"/>
    <w:p>
      <w:pPr>
        <w:pStyle w:val="Heading2"/>
      </w:pPr>
      <w:r>
        <w:t xml:space="preserve">II. The Historical and Political Landscape</w:t>
      </w:r>
    </w:p>
    <w:p>
      <w:pPr>
        <w:pStyle w:val="FirstParagraph"/>
      </w:pPr>
      <w:r>
        <w:t xml:space="preserve">To understand the current mandate of the Curriculum Developer, one must first grasp the historical weight carried by education in Argentina Buenos Aires. Historically, Argentine public education has been framed as a pillar of secularism, accessibility, and social mobility. The Curriculum Developer operates within a system that is deeply sensitive to political shifts. Unlike more insulated systems, curriculum in Buenos Aires is frequently subject to debate regarding ideology vs. pragmatism.</w:t>
      </w:r>
      <w:r>
        <w:t xml:space="preserve"> </w:t>
      </w:r>
      <w:r>
        <w:t xml:space="preserve">For instance, recent years have seen intense discussions regarding the "New School Project" (La Nueva Escuela Digital). A Curriculum Developer here must navigate these waters carefully, ensuring that while digital literacy and technological integration are prioritized—reflecting global trends—the core values of critical thinking and civic responsibility remain intact. The developer must align local curriculum guidelines with national standards while addressing the unique socioeconomic disparities found within the city itself, from the affluent neighborhoods of Puerto Madero to the underserved villas miseria on the periphery.</w:t>
      </w:r>
    </w:p>
    <w:bookmarkEnd w:id="21"/>
    <w:bookmarkStart w:id="22" w:name="X2dcc38a32a4d975728c425fbcb53c6ae9a77d69"/>
    <w:p>
      <w:pPr>
        <w:pStyle w:val="Heading2"/>
      </w:pPr>
      <w:r>
        <w:t xml:space="preserve">III. Key Competencies of a Curriculum Developer in this Context</w:t>
      </w:r>
    </w:p>
    <w:p>
      <w:pPr>
        <w:pStyle w:val="FirstParagraph"/>
      </w:pPr>
      <w:r>
        <w:t xml:space="preserve">Based on an analysis of current educational literature and policy documents issued by the Buenos Aires City Government, several key competencies emerge for effective curriculum development in this region:</w:t>
      </w:r>
    </w:p>
    <w:p>
      <w:pPr>
        <w:numPr>
          <w:ilvl w:val="0"/>
          <w:numId w:val="1001"/>
        </w:numPr>
        <w:pStyle w:val="Compact"/>
      </w:pPr>
      <w:r>
        <w:rPr>
          <w:bCs/>
          <w:b/>
        </w:rPr>
        <w:t xml:space="preserve">Cultural Responsiveness:</w:t>
      </w:r>
      <w:r>
        <w:t xml:space="preserve"> </w:t>
      </w:r>
      <w:r>
        <w:t xml:space="preserve">A Curriculum Developer must understand the multicultural fabric of Argentina Buenos Aires. This includes recognizing the diverse backgrounds of students, including indigenous populations, immigrant communities from neighboring countries (such as Paraguay and Bolivia), and Afro-Argentine heritage. The curriculum cannot be a monolith; it must reflect a pluralistic identity.</w:t>
      </w:r>
    </w:p>
    <w:p>
      <w:pPr>
        <w:numPr>
          <w:ilvl w:val="0"/>
          <w:numId w:val="1001"/>
        </w:numPr>
        <w:pStyle w:val="Compact"/>
      </w:pPr>
      <w:r>
        <w:rPr>
          <w:bCs/>
          <w:b/>
        </w:rPr>
        <w:t xml:space="preserve">Digital Transformation Literacy:</w:t>
      </w:r>
      <w:r>
        <w:t xml:space="preserve"> </w:t>
      </w:r>
      <w:r>
        <w:t xml:space="preserve">Post-pandemic educational reality has forced a rapid acceleration in digital integration. Curriculum Developers are tasked with creating frameworks that allow for hybrid learning models, ensuring that technology serves as an equalizer rather than a barrier. This involves designing curricula that are accessible across different bandwidths and device availabilities.</w:t>
      </w:r>
    </w:p>
    <w:p>
      <w:pPr>
        <w:numPr>
          <w:ilvl w:val="0"/>
          <w:numId w:val="1001"/>
        </w:numPr>
        <w:pStyle w:val="Compact"/>
      </w:pPr>
      <w:r>
        <w:rPr>
          <w:bCs/>
          <w:b/>
        </w:rPr>
        <w:t xml:space="preserve">Evaluative Rigor:</w:t>
      </w:r>
      <w:r>
        <w:t xml:space="preserve"> </w:t>
      </w:r>
      <w:r>
        <w:t xml:space="preserve">The ability to design assessment mechanisms that measure deep understanding rather than rote memorization is crucial. In Argentina Buenos Aires, there is a growing emphasis on competency-based evaluation (evaluación por competencias), moving away from traditional grades toward meaningful feedback loops.</w:t>
      </w:r>
    </w:p>
    <w:bookmarkEnd w:id="22"/>
    <w:bookmarkStart w:id="23" w:name="X2daca0cb1f41d50fa03557fe0f57ab1848adabb"/>
    <w:p>
      <w:pPr>
        <w:pStyle w:val="Heading2"/>
      </w:pPr>
      <w:r>
        <w:t xml:space="preserve">IV. Challenges Facing Curriculum Developers</w:t>
      </w:r>
    </w:p>
    <w:p>
      <w:pPr>
        <w:pStyle w:val="FirstParagraph"/>
      </w:pPr>
      <w:r>
        <w:t xml:space="preserve">Despite the structured nature of educational policy in Buenos Aires, Curriculum Developers face formidable challenges. The first is resource inequality. While the City Government invests significantly in education, there remains a stark contrast between public schools and private institutions. A curriculum designed for an average classroom may fail when applied to under-resourced environments without additional scaffolding and teacher support systems.</w:t>
      </w:r>
    </w:p>
    <w:p>
      <w:pPr>
        <w:pStyle w:val="BodyText"/>
      </w:pPr>
      <w:r>
        <w:t xml:space="preserve">Furthermore, teacher resistance remains a significant hurdle. In Argentina Buenos Aires, the teaching union is powerful and influential. Curriculum Developers must engage in collaborative design processes rather than top-down imposition. If teachers feel that the curriculum ignores their pedagogical expertise or fails to address classroom realities, implementation rates drop significantly.</w:t>
      </w:r>
    </w:p>
    <w:p>
      <w:pPr>
        <w:pStyle w:val="BodyText"/>
      </w:pPr>
      <w:r>
        <w:t xml:space="preserve">Another challenge is the pace of change. The global job market requires skills that traditional curricula often lag behind in teaching, such as coding, data analysis, and emotional intelligence. Balancing this with the preservation of humanities and history—subjects deeply cherished in Argentine culture—is a delicate balancing act for any developer.</w:t>
      </w:r>
    </w:p>
    <w:bookmarkEnd w:id="23"/>
    <w:bookmarkStart w:id="24" w:name="v.-opportunities-and-future-directions"/>
    <w:p>
      <w:pPr>
        <w:pStyle w:val="Heading2"/>
      </w:pPr>
      <w:r>
        <w:t xml:space="preserve">V. Opportunities and Future Directions</w:t>
      </w:r>
    </w:p>
    <w:p>
      <w:pPr>
        <w:pStyle w:val="FirstParagraph"/>
      </w:pPr>
      <w:r>
        <w:t xml:space="preserve">Despite these challenges, the role of the Curriculum Developer presents immense opportunities for positive social impact in Argentina Buenos Aires. There is a growing movement toward interdisciplinary learning (transversality), where subjects like science, art, and social sciences are taught in an integrated manner. This approach fosters critical thinking and creativity, skills that are increasingly valued in the Argentine labor market.</w:t>
      </w:r>
    </w:p>
    <w:p>
      <w:pPr>
        <w:pStyle w:val="BodyText"/>
      </w:pPr>
      <w:r>
        <w:t xml:space="preserve">Additionally, there is a burgeoning interest in sustainable development education. Curriculum Developers can integrate environmental awareness into local studies, leveraging Buenos Aires' unique position as a megacity facing climate challenges such as flooding and heat islands. By contextualizing learning around local issues—such as the revitalization of the Riachuelo river basin or urban biodiversity—educators can make learning relevant and actionable for students.</w:t>
      </w:r>
    </w:p>
    <w:bookmarkEnd w:id="24"/>
    <w:bookmarkStart w:id="25" w:name="vi.-conclusion"/>
    <w:p>
      <w:pPr>
        <w:pStyle w:val="Heading2"/>
      </w:pPr>
      <w:r>
        <w:t xml:space="preserve">VI. Conclusion</w:t>
      </w:r>
    </w:p>
    <w:p>
      <w:pPr>
        <w:pStyle w:val="FirstParagraph"/>
      </w:pPr>
      <w:r>
        <w:t xml:space="preserve">In conclusion, the Curriculum Developer operating in Argentina Buenos Aires is a pivotal figure in shaping the future of its youth. This role demands a sophisticated blend of pedagogical knowledge, political acumen, and cultural sensitivity. It is not enough to simply organize content; one must curate experiences that empower students to navigate the complexities of modern life while remaining rooted in their local identity.</w:t>
      </w:r>
    </w:p>
    <w:p>
      <w:pPr>
        <w:pStyle w:val="BodyText"/>
      </w:pPr>
      <w:r>
        <w:t xml:space="preserve">The success of educational initiatives in this region depends heavily on the ability of Curriculum Developers to bridge gaps—between policy and practice, between tradition and innovation, and between privilege and marginalization. As Argentina Buenos Aires continues to evolve as a global city, its curriculum must reflect that dynamism. It must be rigorous enough to compete internationally yet flexible enough to honor local traditions.</w:t>
      </w:r>
    </w:p>
    <w:p>
      <w:pPr>
        <w:pStyle w:val="BodyText"/>
      </w:pPr>
      <w:r>
        <w:t xml:space="preserve">For stakeholders in education—whether they are policymakers, teachers, or parents—understanding the intricacies of this role is essential. By supporting Curriculum Developers with adequate resources and collaborative frameworks, society can ensure that education in Argentina Buenos Aires remains a beacon of social cohesion and intellectual vitality.</w:t>
      </w:r>
    </w:p>
    <w:p>
      <w:pPr>
        <w:pStyle w:val="BodyText"/>
      </w:pPr>
      <w:r>
        <w:rPr>
          <w:iCs/>
          <w:i/>
        </w:rPr>
        <w:t xml:space="preserve">This report was generated to provide an overview of the specific challenges and opportunities inherent in curriculum development within the educational framework of Argentina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Curriculum Developer in the Context of Argentina Buenos Aires</dc:title>
  <dc:creator/>
  <dc:language>en</dc:language>
  <cp:keywords/>
  <dcterms:created xsi:type="dcterms:W3CDTF">2026-07-29T05:47:23Z</dcterms:created>
  <dcterms:modified xsi:type="dcterms:W3CDTF">2026-07-29T05:47:23Z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