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Melbourne</w:t>
      </w:r>
    </w:p>
    <w:bookmarkStart w:id="31" w:name="X4c1a129d186f49fd9a3e026de3bcf286efc58d4"/>
    <w:p>
      <w:pPr>
        <w:pStyle w:val="Heading1"/>
      </w:pPr>
      <w:r>
        <w:t xml:space="preserve">Book Report: The Strategic Importance of the Curriculum Developer in Australia Melbourne</w:t>
      </w:r>
    </w:p>
    <w:p>
      <w:pPr>
        <w:pStyle w:val="FirstParagraph"/>
      </w:pPr>
      <w:r>
        <w:rPr>
          <w:bCs/>
          <w:b/>
        </w:rPr>
        <w:t xml:space="preserve">Title:</w:t>
      </w:r>
      <w:r>
        <w:t xml:space="preserve"> </w:t>
      </w:r>
      <w:r>
        <w:t xml:space="preserve">Navigating Educational Landscapes: A Comprehensive Analysis of Curriculum Development</w:t>
      </w:r>
      <w:r>
        <w:br/>
      </w:r>
      <w:r>
        <w:rPr>
          <w:bCs/>
          <w:b/>
        </w:rPr>
        <w:t xml:space="preserve">Focus Area:</w:t>
      </w:r>
      <w:r>
        <w:t xml:space="preserve"> </w:t>
      </w:r>
      <w:r>
        <w:t xml:space="preserve">Educational Policy and Practice in Australia Melbourne</w:t>
      </w:r>
      <w:r>
        <w:br/>
      </w:r>
      <w:r>
        <w:rPr>
          <w:bCs/>
          <w:b/>
        </w:rPr>
        <w:t xml:space="preserve">Date:</w:t>
      </w:r>
      <w:r>
        <w:t xml:space="preserve"> </w:t>
      </w:r>
      <w:r>
        <w:t xml:space="preserve">May 24, 2024</w:t>
      </w:r>
      <w:r>
        <w:br/>
      </w:r>
      <w:r>
        <w:rPr>
          <w:iCs/>
          <w:i/>
        </w:rPr>
        <w:t xml:space="preserve">Note: This report synthesizes key themes regarding the critical role of the Curriculum Developer within the specific socio-educational context of Australia Melbourne.</w:t>
      </w:r>
    </w:p>
    <w:bookmarkStart w:id="20" w:name="introduction"/>
    <w:p>
      <w:pPr>
        <w:pStyle w:val="Heading2"/>
      </w:pPr>
      <w:r>
        <w:t xml:space="preserve">1. Introduction</w:t>
      </w:r>
    </w:p>
    <w:p>
      <w:pPr>
        <w:pStyle w:val="FirstParagraph"/>
      </w:pPr>
      <w:r>
        <w:t xml:space="preserve">In recent years, the landscape of education in Victoria has undergone significant transformation, driven by technological advancements, demographic shifts, and evolving pedagogical theories. Central to this evolution is the professional figure of the</w:t>
      </w:r>
      <w:r>
        <w:t xml:space="preserve"> </w:t>
      </w:r>
      <w:r>
        <w:t xml:space="preserve">Curriculum Developer</w:t>
      </w:r>
      <w:r>
        <w:t xml:space="preserve">. This Book Report aims to analyze how these specialists function not merely as administrative organizers of content, but as strategic architects of learning experiences. The analysis specifically focuses on the context of</w:t>
      </w:r>
      <w:r>
        <w:t xml:space="preserve"> </w:t>
      </w:r>
      <w:r>
        <w:t xml:space="preserve">Australia Melbourne</w:t>
      </w:r>
      <w:r>
        <w:t xml:space="preserve">, a city renowned for its high standards in education and its diverse, multicultural student population.</w:t>
      </w:r>
    </w:p>
    <w:p>
      <w:pPr>
        <w:pStyle w:val="BodyText"/>
      </w:pPr>
      <w:r>
        <w:t xml:space="preserve">The primary argument presented through this review is that the effectiveness of educational institutions in Melbourne is directly contingent upon the capacity of their Curriculum Developers to align national standards with local community needs. By examining literature on curriculum design, we can understand how these professionals bridge the gap between abstract policy and practical classroom application.</w:t>
      </w:r>
    </w:p>
    <w:bookmarkEnd w:id="20"/>
    <w:bookmarkStart w:id="23" w:name="the-role-of-the-curriculum-developer"/>
    <w:p>
      <w:pPr>
        <w:pStyle w:val="Heading2"/>
      </w:pPr>
      <w:r>
        <w:t xml:space="preserve">2. The Role of the Curriculum Developer</w:t>
      </w:r>
    </w:p>
    <w:p>
      <w:pPr>
        <w:pStyle w:val="FirstParagraph"/>
      </w:pPr>
      <w:r>
        <w:t xml:space="preserve">The term "Curriculum Developer" encompasses a wide range of responsibilities that extend far beyond lesson planning. Based on recent educational literature, a Curriculum Developer acts as an intermediary between government mandates (such as those from the Victorian Curriculum and Assessment Authority) and the unique needs of individual students.</w:t>
      </w:r>
    </w:p>
    <w:bookmarkStart w:id="21" w:name="alignment-with-standards"/>
    <w:p>
      <w:pPr>
        <w:pStyle w:val="Heading3"/>
      </w:pPr>
      <w:r>
        <w:t xml:space="preserve">2.1 Alignment with Standards</w:t>
      </w:r>
    </w:p>
    <w:p>
      <w:pPr>
        <w:pStyle w:val="FirstParagraph"/>
      </w:pPr>
      <w:r>
        <w:t xml:space="preserve">In Australia Melbourne, educators are required to adhere strictly to the Australian Curriculum framework. However, a one-size-fits-all approach is rarely effective in a metropolitan hub as diverse as Melbourne. The Curriculum Developer’s primary task is to deconstruct these broad standards and reconstruct them into coherent units of work that are relevant to local learners. This involves ensuring that learning outcomes are measurable, achievable, and aligned with both state and federal educational goals.</w:t>
      </w:r>
    </w:p>
    <w:bookmarkEnd w:id="21"/>
    <w:bookmarkStart w:id="22" w:name="integration-of-indigenous-perspectives"/>
    <w:p>
      <w:pPr>
        <w:pStyle w:val="Heading3"/>
      </w:pPr>
      <w:r>
        <w:t xml:space="preserve">2.2 Integration of Indigenous Perspectives</w:t>
      </w:r>
    </w:p>
    <w:p>
      <w:pPr>
        <w:pStyle w:val="FirstParagraph"/>
      </w:pPr>
      <w:r>
        <w:t xml:space="preserve">A critical aspect highlighted in contemporary literature is the mandatory inclusion of Aboriginal and Torres Strait Islander Histories and Cultures within the Australian Curriculum. In Australia Melbourne, where there is a significant population of First Nations students, Curriculum Developers play a pivotal role in ensuring that these perspectives are not tokenistic but are deeply integrated into all subject areas. This requires cultural competency and collaborative engagement with local Indigenous communities to ensure authenticity and respect.</w:t>
      </w:r>
    </w:p>
    <w:bookmarkEnd w:id="22"/>
    <w:bookmarkEnd w:id="23"/>
    <w:bookmarkStart w:id="26" w:name="the-context-of-australia-melbourne"/>
    <w:p>
      <w:pPr>
        <w:pStyle w:val="Heading2"/>
      </w:pPr>
      <w:r>
        <w:t xml:space="preserve">3. The Context of Australia Melbourne</w:t>
      </w:r>
    </w:p>
    <w:p>
      <w:pPr>
        <w:pStyle w:val="FirstParagraph"/>
      </w:pPr>
      <w:r>
        <w:t xml:space="preserve">Melbourne is often cited as one of the most livable cities in the world, partly due to its robust public services, including education. However, it also faces unique challenges related to social equity and cultural diversity.</w:t>
      </w:r>
    </w:p>
    <w:bookmarkStart w:id="24" w:name="cultural-diversity"/>
    <w:p>
      <w:pPr>
        <w:pStyle w:val="Heading3"/>
      </w:pPr>
      <w:r>
        <w:t xml:space="preserve">3.1 Cultural Diversity</w:t>
      </w:r>
    </w:p>
    <w:p>
      <w:pPr>
        <w:pStyle w:val="FirstParagraph"/>
      </w:pPr>
      <w:r>
        <w:t xml:space="preserve">Melbourne is home to a vast array of cultures and languages. A Curriculum Developer in this region must possess the skills to design inclusive curricula that cater to English as an Additional Language (EAL) learners while simultaneously promoting cultural inclusivity for all students. The literature suggests that successful developers create resources that reflect the multicultural reality of Melbourne’s classrooms, thereby fostering a sense of belonging among diverse student bodies.</w:t>
      </w:r>
    </w:p>
    <w:bookmarkEnd w:id="24"/>
    <w:bookmarkStart w:id="25" w:name="socio-economic-disparities"/>
    <w:p>
      <w:pPr>
        <w:pStyle w:val="Heading3"/>
      </w:pPr>
      <w:r>
        <w:t xml:space="preserve">3.2 Socio-Economic Disparities</w:t>
      </w:r>
    </w:p>
    <w:p>
      <w:pPr>
        <w:pStyle w:val="FirstParagraph"/>
      </w:pPr>
      <w:r>
        <w:t xml:space="preserve">Vicinity to Melbourne varies significantly in terms of socio-economic status. Schools in outer suburban areas may face different challenges compared to those in the inner-city or affluent eastern suburbs. Curriculum Developers must be agile enough to adapt frameworks that address these disparities, ensuring that equity is maintained across all levels of schooling.</w:t>
      </w:r>
    </w:p>
    <w:bookmarkEnd w:id="25"/>
    <w:bookmarkEnd w:id="26"/>
    <w:bookmarkStart w:id="27" w:name="key-challenges-and-solutions"/>
    <w:p>
      <w:pPr>
        <w:pStyle w:val="Heading2"/>
      </w:pPr>
      <w:r>
        <w:t xml:space="preserve">4. Key Challenges and Solutions</w:t>
      </w:r>
    </w:p>
    <w:p>
      <w:pPr>
        <w:pStyle w:val="FirstParagraph"/>
      </w:pPr>
      <w:r>
        <w:t xml:space="preserve">The review identifies several key challenges facing Curriculum Developers in Australia Melbourne today:</w:t>
      </w:r>
    </w:p>
    <w:p>
      <w:pPr>
        <w:numPr>
          <w:ilvl w:val="0"/>
          <w:numId w:val="1001"/>
        </w:numPr>
        <w:pStyle w:val="Compact"/>
      </w:pPr>
      <w:r>
        <w:rPr>
          <w:bCs/>
          <w:b/>
        </w:rPr>
        <w:t xml:space="preserve">Digital Transformation:</w:t>
      </w:r>
      <w:r>
        <w:t xml:space="preserve"> </w:t>
      </w:r>
      <w:r>
        <w:t xml:space="preserve">The rapid integration of digital technologies requires developers to constantly update materials. This includes not only creating digital content but also ensuring that the curriculum prepares students for a digital future through critical thinking and technological literacy.</w:t>
      </w:r>
    </w:p>
    <w:p>
      <w:pPr>
        <w:numPr>
          <w:ilvl w:val="0"/>
          <w:numId w:val="1001"/>
        </w:numPr>
        <w:pStyle w:val="Compact"/>
      </w:pPr>
      <w:r>
        <w:rPr>
          <w:bCs/>
          <w:b/>
        </w:rPr>
        <w:t xml:space="preserve">Burnout and Workload:</w:t>
      </w:r>
      <w:r>
        <w:t xml:space="preserve"> </w:t>
      </w:r>
      <w:r>
        <w:t xml:space="preserve">The complexity of the role often leads to high workloads. Literature suggests that schools must provide adequate support structures, including professional learning communities (PLCs), to sustain Curriculum Developers.</w:t>
      </w:r>
    </w:p>
    <w:p>
      <w:pPr>
        <w:numPr>
          <w:ilvl w:val="0"/>
          <w:numId w:val="1001"/>
        </w:numPr>
        <w:pStyle w:val="Compact"/>
      </w:pPr>
      <w:r>
        <w:rPr>
          <w:bCs/>
          <w:b/>
        </w:rPr>
        <w:t xml:space="preserve">Pace of Change:</w:t>
      </w:r>
      <w:r>
        <w:t xml:space="preserve"> </w:t>
      </w:r>
      <w:r>
        <w:t xml:space="preserve">Educational policies are increasingly dynamic. Developers must stay abreast of changes in assessment models and pedagogical trends, such as competency-based education and well-being frameworks.</w:t>
      </w:r>
    </w:p>
    <w:p>
      <w:pPr>
        <w:pStyle w:val="FirstParagraph"/>
      </w:pPr>
      <w:r>
        <w:t xml:space="preserve">To address these challenges, the report recommends a shift towards collaborative development models. Instead of isolated work, Curriculum Developers should engage in networked partnerships with other schools across Australia Melbourne to share best practices and resources.</w:t>
      </w:r>
    </w:p>
    <w:bookmarkEnd w:id="27"/>
    <w:bookmarkStart w:id="28" w:name="X13750d0a47bb819fce50a760ce744b0ee54d728"/>
    <w:p>
      <w:pPr>
        <w:pStyle w:val="Heading2"/>
      </w:pPr>
      <w:r>
        <w:t xml:space="preserve">5. The Importance of Professional Development</w:t>
      </w:r>
    </w:p>
    <w:p>
      <w:pPr>
        <w:pStyle w:val="FirstParagraph"/>
      </w:pPr>
      <w:r>
        <w:t xml:space="preserve">The effectiveness of a Curriculum Developer is limited by their own continuous learning. In the context of Australia Melbourne, where education reforms are frequent, ongoing professional development is non-negotiable. This includes training in data analysis to evaluate curriculum impact, pedagogical innovation techniques, and leadership skills to influence school culture.</w:t>
      </w:r>
    </w:p>
    <w:p>
      <w:pPr>
        <w:pStyle w:val="BodyText"/>
      </w:pPr>
      <w:r>
        <w:t xml:space="preserve">Literature emphasizes that Curriculum Developers must also be change agents. They need the soft skills to persuade teachers to adopt new methodologies and resist institutional inertia. This leadership dimension is crucial for successful implementation in Australia Melbourne’s schools.</w:t>
      </w:r>
    </w:p>
    <w:bookmarkEnd w:id="28"/>
    <w:bookmarkStart w:id="30" w:name="conclusion"/>
    <w:p>
      <w:pPr>
        <w:pStyle w:val="Heading2"/>
      </w:pPr>
      <w:r>
        <w:t xml:space="preserve">6. Conclusion</w:t>
      </w:r>
    </w:p>
    <w:p>
      <w:pPr>
        <w:pStyle w:val="FirstParagraph"/>
      </w:pPr>
      <w:r>
        <w:t xml:space="preserve">In conclusion, this Book Report underscores that the Curriculum Developer is a cornerstone of educational excellence in Australia Melbourne. Far from being mere administrators of content, they are strategic leaders who navigate the complex intersection of policy, culture, and pedagogy.</w:t>
      </w:r>
    </w:p>
    <w:p>
      <w:pPr>
        <w:pStyle w:val="BodyText"/>
      </w:pPr>
      <w:r>
        <w:t xml:space="preserve">The unique demographic and cultural landscape of Australia Melbourne demands a curriculum development approach that is both rigorous and inclusive. By aligning national standards with local realities, integrating Indigenous perspectives, and addressing socio-economic disparities, Curriculum Developers ensure that every student has access to high-quality education.</w:t>
      </w:r>
    </w:p>
    <w:p>
      <w:pPr>
        <w:pStyle w:val="BodyText"/>
      </w:pPr>
      <w:r>
        <w:t xml:space="preserve">Future research should focus on the long-term impact of collaborative curriculum models on student outcomes in Melbourne. As the educational landscape continues to evolve, the role of the Curriculum Developer will only become more critical in shaping a generation of learners who are not only academically proficient but also culturally aware and socially responsible.</w:t>
      </w:r>
    </w:p>
    <w:bookmarkStart w:id="29" w:name="references-representative"/>
    <w:p>
      <w:pPr>
        <w:pStyle w:val="Heading3"/>
      </w:pPr>
      <w:r>
        <w:t xml:space="preserve">7. References (Representative)</w:t>
      </w:r>
    </w:p>
    <w:p>
      <w:pPr>
        <w:numPr>
          <w:ilvl w:val="0"/>
          <w:numId w:val="1002"/>
        </w:numPr>
        <w:pStyle w:val="Compact"/>
      </w:pPr>
      <w:r>
        <w:t xml:space="preserve">Vicorian Curriculum and Assessment Authority (VCAA). (2023). *Curriculum Design Guidelines.* Melbourne, Australia.</w:t>
      </w:r>
    </w:p>
    <w:p>
      <w:pPr>
        <w:numPr>
          <w:ilvl w:val="0"/>
          <w:numId w:val="1002"/>
        </w:numPr>
        <w:pStyle w:val="Compact"/>
      </w:pPr>
      <w:r>
        <w:t xml:space="preserve">Australian Curriculum, Assessment and Reporting Authority (ACARA). (2024). *The Australian Curriculum: Version 9.0.* Sydney, Australia.</w:t>
      </w:r>
    </w:p>
    <w:p>
      <w:pPr>
        <w:numPr>
          <w:ilvl w:val="0"/>
          <w:numId w:val="1002"/>
        </w:numPr>
        <w:pStyle w:val="Compact"/>
      </w:pPr>
      <w:r>
        <w:t xml:space="preserve">Smyth, J., &amp; McInerney, P. (2018). *Educational Futures: Policy and Practice in a Global Context.* Routledge.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Curriculum Developer in Australia Melbourne</dc:title>
  <dc:creator/>
  <dc:language>en</dc:language>
  <cp:keywords/>
  <dcterms:created xsi:type="dcterms:W3CDTF">2026-07-29T02:40:00Z</dcterms:created>
  <dcterms:modified xsi:type="dcterms:W3CDTF">2026-07-29T02:40:00Z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