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Bangladesh,</w:t>
      </w:r>
      <w:r>
        <w:t xml:space="preserve"> </w:t>
      </w:r>
      <w:r>
        <w:t xml:space="preserve">Dhaka</w:t>
      </w:r>
    </w:p>
    <w:bookmarkStart w:id="20" w:name="book-report"/>
    <w:p>
      <w:pPr>
        <w:pStyle w:val="Heading1"/>
      </w:pPr>
      <w:r>
        <w:t xml:space="preserve">Book Report</w:t>
      </w:r>
    </w:p>
    <w:p>
      <w:pPr>
        <w:pStyle w:val="FirstParagraph"/>
      </w:pPr>
      <w:r>
        <w:rPr>
          <w:bCs/>
          <w:b/>
        </w:rPr>
        <w:t xml:space="preserve">Title:</w:t>
      </w:r>
    </w:p>
    <w:p>
      <w:pPr>
        <w:pStyle w:val="BodyText"/>
      </w:pPr>
      <w:r>
        <w:rPr>
          <w:iCs/>
          <w:i/>
        </w:rPr>
        <w:t xml:space="preserve">Educating the Future: The Strategic Role of the Curriculum Developer in Modern Bangladesh, Dhaka.</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Educational Policy and Development in South Asia</w:t>
      </w:r>
    </w:p>
    <w:bookmarkEnd w:id="20"/>
    <w:bookmarkStart w:id="21" w:name="X2d4a45866e3df7b16d8f2642dd8b2874fe5f51d"/>
    <w:p>
      <w:pPr>
        <w:pStyle w:val="Heading2"/>
      </w:pPr>
      <w:r>
        <w:t xml:space="preserve">I. Introduction: The Architect of Knowledge in Dhaka</w:t>
      </w:r>
    </w:p>
    <w:p>
      <w:pPr>
        <w:pStyle w:val="FirstParagraph"/>
      </w:pPr>
      <w:r>
        <w:t xml:space="preserve">In the rapidly evolving educational landscape of South Asia, few roles are as pivotal yet complex as that of the</w:t>
      </w:r>
      <w:r>
        <w:t xml:space="preserve"> </w:t>
      </w:r>
      <w:r>
        <w:rPr>
          <w:bCs/>
          <w:b/>
        </w:rPr>
        <w:t xml:space="preserve">Curriculum Developer</w:t>
      </w:r>
      <w:r>
        <w:t xml:space="preserve">. This book report examines the critical functions, challenges, and strategic importance of this role within the specific context of</w:t>
      </w:r>
      <w:r>
        <w:t xml:space="preserve"> </w:t>
      </w:r>
      <w:r>
        <w:rPr>
          <w:bCs/>
          <w:b/>
        </w:rPr>
        <w:t xml:space="preserve">Bangladesh Dhaka</w:t>
      </w:r>
      <w:r>
        <w:t xml:space="preserve">. As one of the most densely populated capitals in the world, Dhaka serves as a microcosm for Bangladesh's broader educational ambitions. The capital city is not merely a geographic location but an economic and intellectual hub where traditional pedagogical methods collide with modern technological demands. Therefore, understanding how a</w:t>
      </w:r>
      <w:r>
        <w:t xml:space="preserve"> </w:t>
      </w:r>
      <w:r>
        <w:rPr>
          <w:bCs/>
          <w:b/>
        </w:rPr>
        <w:t xml:space="preserve">Curriculum Developer</w:t>
      </w:r>
      <w:r>
        <w:t xml:space="preserve"> </w:t>
      </w:r>
      <w:r>
        <w:t xml:space="preserve">navigates this terrain is essential for any stakeholder interested in the future of education in</w:t>
      </w:r>
      <w:r>
        <w:t xml:space="preserve"> </w:t>
      </w:r>
      <w:r>
        <w:rPr>
          <w:bCs/>
          <w:b/>
        </w:rPr>
        <w:t xml:space="preserve">Bangladesh Dhaka</w:t>
      </w:r>
      <w:r>
        <w:t xml:space="preserve">.</w:t>
      </w:r>
      <w:r>
        <w:t xml:space="preserve"> </w:t>
      </w:r>
      <w:r>
        <w:t xml:space="preserve">The primary objective of this report is to analyze how the design, implementation, and evaluation phases of curriculum development are tailored to meet local needs while adhering to global standards. The narrative explores the tension between maintaining cultural heritage and embracing digital transformation, a dichotomy that defines contemporary educational discourse in</w:t>
      </w:r>
      <w:r>
        <w:t xml:space="preserve"> </w:t>
      </w:r>
      <w:r>
        <w:rPr>
          <w:bCs/>
          <w:b/>
        </w:rPr>
        <w:t xml:space="preserve">Bangladesh Dhaka</w:t>
      </w:r>
      <w:r>
        <w:t xml:space="preserve">.</w:t>
      </w:r>
    </w:p>
    <w:bookmarkEnd w:id="21"/>
    <w:bookmarkStart w:id="22" w:name="Xc76c7dec20e84bea39d41d06342ce2f7a2e3591"/>
    <w:p>
      <w:pPr>
        <w:pStyle w:val="Heading2"/>
      </w:pPr>
      <w:r>
        <w:t xml:space="preserve">II. Defining the Curriculum Developer’s Mandate</w:t>
      </w:r>
    </w:p>
    <w:p>
      <w:pPr>
        <w:pStyle w:val="FirstParagraph"/>
      </w:pPr>
      <w:r>
        <w:t xml:space="preserve">A</w:t>
      </w:r>
      <w:r>
        <w:t xml:space="preserve"> </w:t>
      </w:r>
      <w:r>
        <w:rPr>
          <w:bCs/>
          <w:b/>
        </w:rPr>
        <w:t xml:space="preserve">Curriculum Developer</w:t>
      </w:r>
      <w:r>
        <w:t xml:space="preserve"> </w:t>
      </w:r>
      <w:r>
        <w:t xml:space="preserve">is far more than a writer of textbooks; they are strategic planners who bridge the gap between government policy and classroom reality. In the context of</w:t>
      </w:r>
      <w:r>
        <w:t xml:space="preserve"> </w:t>
      </w:r>
      <w:r>
        <w:rPr>
          <w:bCs/>
          <w:b/>
        </w:rPr>
        <w:t xml:space="preserve">Bangladesh Dhaka</w:t>
      </w:r>
      <w:r>
        <w:t xml:space="preserve">, this role requires a deep understanding of sociolinguistic diversity, economic disparities, and infrastructural limitations. The book report highlights that the modern</w:t>
      </w:r>
      <w:r>
        <w:t xml:space="preserve"> </w:t>
      </w:r>
      <w:r>
        <w:rPr>
          <w:bCs/>
          <w:b/>
        </w:rPr>
        <w:t xml:space="preserve">Curriculum Developer</w:t>
      </w:r>
      <w:r>
        <w:t xml:space="preserve"> </w:t>
      </w:r>
      <w:r>
        <w:t xml:space="preserve">must act as a mediator between the National Curriculum Committee in Dhaka and individual schools scattered across the metropolitan sprawl.</w:t>
      </w:r>
      <w:r>
        <w:t xml:space="preserve"> </w:t>
      </w:r>
      <w:r>
        <w:t xml:space="preserve">Key responsibilities identified include:</w:t>
      </w:r>
    </w:p>
    <w:p>
      <w:pPr>
        <w:numPr>
          <w:ilvl w:val="0"/>
          <w:numId w:val="1001"/>
        </w:numPr>
        <w:pStyle w:val="Compact"/>
      </w:pPr>
      <w:r>
        <w:rPr>
          <w:bCs/>
          <w:b/>
        </w:rPr>
        <w:t xml:space="preserve">Socio-Cultural Alignment:</w:t>
      </w:r>
      <w:r>
        <w:t xml:space="preserve"> </w:t>
      </w:r>
      <w:r>
        <w:t xml:space="preserve">Ensuring that learning materials reflect the values, history, and social fabric of Bangladesh, while remaining relevant to a globalized workforce.</w:t>
      </w:r>
    </w:p>
    <w:p>
      <w:pPr>
        <w:numPr>
          <w:ilvl w:val="0"/>
          <w:numId w:val="1001"/>
        </w:numPr>
        <w:pStyle w:val="Compact"/>
      </w:pPr>
      <w:r>
        <w:rPr>
          <w:bCs/>
          <w:b/>
        </w:rPr>
        <w:t xml:space="preserve">Technological Integration:</w:t>
      </w:r>
      <w:r>
        <w:t xml:space="preserve"> </w:t>
      </w:r>
      <w:r>
        <w:t xml:space="preserve">Designing curricula that incorporate digital literacy. In</w:t>
      </w:r>
      <w:r>
        <w:t xml:space="preserve"> </w:t>
      </w:r>
      <w:r>
        <w:rPr>
          <w:bCs/>
          <w:b/>
        </w:rPr>
        <w:t xml:space="preserve">Bangladesh Dhaka</w:t>
      </w:r>
      <w:r>
        <w:t xml:space="preserve">, where internet penetration is growing rapidly but unevenly, the</w:t>
      </w:r>
      <w:r>
        <w:t xml:space="preserve"> </w:t>
      </w:r>
      <w:r>
        <w:rPr>
          <w:bCs/>
          <w:b/>
        </w:rPr>
        <w:t xml:space="preserve">Curriculum Developer</w:t>
      </w:r>
      <w:r>
        <w:t xml:space="preserve"> </w:t>
      </w:r>
      <w:r>
        <w:t xml:space="preserve">must create flexible frameworks that work in both high-tech private institutions and resource-constrained public schools.</w:t>
      </w:r>
    </w:p>
    <w:p>
      <w:pPr>
        <w:numPr>
          <w:ilvl w:val="0"/>
          <w:numId w:val="1001"/>
        </w:numPr>
        <w:pStyle w:val="Compact"/>
      </w:pPr>
      <w:r>
        <w:rPr>
          <w:bCs/>
          <w:b/>
        </w:rPr>
        <w:t xml:space="preserve">Economic Relevance:</w:t>
      </w:r>
      <w:r>
        <w:t xml:space="preserve"> </w:t>
      </w:r>
      <w:r>
        <w:t xml:space="preserve">Aligning educational outcomes with the job market demands of Dhaka’s burgeoning garment sector, IT hub, and financial district.</w:t>
      </w:r>
    </w:p>
    <w:bookmarkEnd w:id="22"/>
    <w:bookmarkStart w:id="23" w:name="X4ee49ca943cebdc4b8a00affcb8e97a7a365423"/>
    <w:p>
      <w:pPr>
        <w:pStyle w:val="Heading2"/>
      </w:pPr>
      <w:r>
        <w:t xml:space="preserve">III. Contextual Analysis: Challenges in Bangladesh Dhaka</w:t>
      </w:r>
    </w:p>
    <w:p>
      <w:pPr>
        <w:pStyle w:val="FirstParagraph"/>
      </w:pPr>
      <w:r>
        <w:t xml:space="preserve">The environment of</w:t>
      </w:r>
      <w:r>
        <w:t xml:space="preserve"> </w:t>
      </w:r>
      <w:r>
        <w:rPr>
          <w:bCs/>
          <w:b/>
        </w:rPr>
        <w:t xml:space="preserve">Bangladesh Dhaka</w:t>
      </w:r>
      <w:r>
        <w:t xml:space="preserve"> </w:t>
      </w:r>
      <w:r>
        <w:t xml:space="preserve">presents unique hurdles for educational planning. The capital city faces severe overcrowding, traffic congestion that impacts attendance, and a stark contrast between elite international schools and underfunded public institutions. For the</w:t>
      </w:r>
      <w:r>
        <w:t xml:space="preserve"> </w:t>
      </w:r>
      <w:r>
        <w:rPr>
          <w:bCs/>
          <w:b/>
        </w:rPr>
        <w:t xml:space="preserve">Curriculum Developer</w:t>
      </w:r>
      <w:r>
        <w:t xml:space="preserve">, these disparities mean that a "one-size-fits-all" approach is obsolete.</w:t>
      </w:r>
      <w:r>
        <w:t xml:space="preserve"> </w:t>
      </w:r>
      <w:r>
        <w:t xml:space="preserve">The report emphasizes the need for modular curriculum design. A</w:t>
      </w:r>
      <w:r>
        <w:t xml:space="preserve"> </w:t>
      </w:r>
      <w:r>
        <w:rPr>
          <w:bCs/>
          <w:b/>
        </w:rPr>
        <w:t xml:space="preserve">Curriculum Developer</w:t>
      </w:r>
      <w:r>
        <w:t xml:space="preserve"> </w:t>
      </w:r>
      <w:r>
        <w:t xml:space="preserve">working in this region must create core competencies that are universal across</w:t>
      </w:r>
      <w:r>
        <w:t xml:space="preserve"> </w:t>
      </w:r>
      <w:r>
        <w:rPr>
          <w:bCs/>
          <w:b/>
        </w:rPr>
        <w:t xml:space="preserve">Bangladesh Dhaka</w:t>
      </w:r>
      <w:r>
        <w:t xml:space="preserve">, while allowing for localized electives or delivery methods. For instance, science education in a wealthy Gulshan-based international school may rely heavily on laboratory equipment and virtual simulations, whereas a</w:t>
      </w:r>
      <w:r>
        <w:t xml:space="preserve"> </w:t>
      </w:r>
      <w:r>
        <w:rPr>
          <w:bCs/>
          <w:b/>
        </w:rPr>
        <w:t xml:space="preserve">Curriculum Developer</w:t>
      </w:r>
      <w:r>
        <w:t xml:space="preserve"> </w:t>
      </w:r>
      <w:r>
        <w:t xml:space="preserve">must ensure that the theoretical framework is adaptable to schools in Mirpur or Uttara where practical resources are scarce.</w:t>
      </w:r>
      <w:r>
        <w:t xml:space="preserve"> </w:t>
      </w:r>
      <w:r>
        <w:t xml:space="preserve">Furthermore, language policy plays a crucial role. As the</w:t>
      </w:r>
      <w:r>
        <w:t xml:space="preserve"> </w:t>
      </w:r>
      <w:r>
        <w:rPr>
          <w:bCs/>
          <w:b/>
        </w:rPr>
        <w:t xml:space="preserve">Curriculum Developer</w:t>
      </w:r>
      <w:r>
        <w:t xml:space="preserve">, one must balance the proficiency in Bengali as a medium of instruction with the imperative for English language acquisition. In</w:t>
      </w:r>
      <w:r>
        <w:t xml:space="preserve"> </w:t>
      </w:r>
      <w:r>
        <w:rPr>
          <w:bCs/>
          <w:b/>
        </w:rPr>
        <w:t xml:space="preserve">Bangladesh Dhaka</w:t>
      </w:r>
      <w:r>
        <w:t xml:space="preserve">, English is often viewed as a gateway to global opportunities, creating pressure on curriculum designers to integrate bilingual education models effectively without compromising cultural identity.</w:t>
      </w:r>
    </w:p>
    <w:bookmarkEnd w:id="23"/>
    <w:bookmarkStart w:id="25" w:name="X84c2dc9fb5bd139112e907af4adbf639f510b97"/>
    <w:p>
      <w:pPr>
        <w:pStyle w:val="Heading2"/>
      </w:pPr>
      <w:r>
        <w:t xml:space="preserve">IV. Strategic Recommendations and Future Directions</w:t>
      </w:r>
    </w:p>
    <w:p>
      <w:pPr>
        <w:pStyle w:val="FirstParagraph"/>
      </w:pPr>
      <w:r>
        <w:t xml:space="preserve">Based on the analysis of current trends in</w:t>
      </w:r>
      <w:r>
        <w:t xml:space="preserve"> </w:t>
      </w:r>
      <w:r>
        <w:rPr>
          <w:bCs/>
          <w:b/>
        </w:rPr>
        <w:t xml:space="preserve">Bangladesh Dhaka</w:t>
      </w:r>
      <w:r>
        <w:t xml:space="preserve">, the report offers several recommendations for future</w:t>
      </w:r>
      <w:r>
        <w:t xml:space="preserve"> </w:t>
      </w:r>
      <w:r>
        <w:rPr>
          <w:bCs/>
          <w:b/>
        </w:rPr>
        <w:t xml:space="preserve">Curriculum Developer</w:t>
      </w:r>
      <w:r>
        <w:t xml:space="preserve"> </w:t>
      </w:r>
      <w:r>
        <w:t xml:space="preserve">practices:</w:t>
      </w:r>
    </w:p>
    <w:bookmarkStart w:id="24" w:name="actionable-insights"/>
    <w:p>
      <w:pPr>
        <w:pStyle w:val="Heading3"/>
      </w:pPr>
      <w:r>
        <w:t xml:space="preserve">Actionable Insights:</w:t>
      </w:r>
    </w:p>
    <w:p>
      <w:pPr>
        <w:numPr>
          <w:ilvl w:val="0"/>
          <w:numId w:val="1002"/>
        </w:numPr>
        <w:pStyle w:val="Compact"/>
      </w:pPr>
      <w:r>
        <w:rPr>
          <w:bCs/>
          <w:b/>
        </w:rPr>
        <w:t xml:space="preserve">Pedagogical Shift:</w:t>
      </w:r>
      <w:r>
        <w:t xml:space="preserve"> </w:t>
      </w:r>
      <w:r>
        <w:t xml:space="preserve">Move away from rote memorization, which has historically dominated the Bangladeshi educational system. The modern Curriculum Developer must prioritize critical thinking, problem-solving, and creativity—skills highly demanded in Dhaka’s competitive market.</w:t>
      </w:r>
    </w:p>
    <w:p>
      <w:pPr>
        <w:numPr>
          <w:ilvl w:val="0"/>
          <w:numId w:val="1002"/>
        </w:numPr>
        <w:pStyle w:val="Compact"/>
      </w:pPr>
      <w:r>
        <w:rPr>
          <w:bCs/>
          <w:b/>
        </w:rPr>
        <w:t xml:space="preserve">Digital Infrastructure Planning:</w:t>
      </w:r>
    </w:p>
    <w:p>
      <w:pPr>
        <w:numPr>
          <w:ilvl w:val="0"/>
          <w:numId w:val="1002"/>
        </w:numPr>
        <w:pStyle w:val="Compact"/>
      </w:pPr>
      <w:r>
        <w:t xml:space="preserve">Stakeholder Engagement:</w:t>
      </w:r>
    </w:p>
    <w:bookmarkEnd w:id="24"/>
    <w:p>
      <w:pPr>
        <w:pStyle w:val="FirstParagraph"/>
      </w:pPr>
      <w:r>
        <w:t xml:space="preserve">Additionally, the report suggests that</w:t>
      </w:r>
      <w:r>
        <w:t xml:space="preserve"> </w:t>
      </w:r>
      <w:r>
        <w:rPr>
          <w:bCs/>
          <w:b/>
        </w:rPr>
        <w:t xml:space="preserve">Curriculum Developer</w:t>
      </w:r>
      <w:r>
        <w:t xml:space="preserve"> </w:t>
      </w:r>
      <w:r>
        <w:t xml:space="preserve">programs in Bangladesh should include specific training on urban pedagogy. Understanding the psychology of students growing up in a hyper-urban environment like Dhaka is distinct from those in rural areas. The stressors, aspirations, and learning behaviors of a student in Dhaka require tailored instructional strategies that only a well-trained</w:t>
      </w:r>
      <w:r>
        <w:t xml:space="preserve"> </w:t>
      </w:r>
      <w:r>
        <w:rPr>
          <w:bCs/>
          <w:b/>
        </w:rPr>
        <w:t xml:space="preserve">Curriculum Developer</w:t>
      </w:r>
      <w:r>
        <w:t xml:space="preserve"> </w:t>
      </w:r>
      <w:r>
        <w:t xml:space="preserve">can design.</w:t>
      </w:r>
    </w:p>
    <w:bookmarkEnd w:id="25"/>
    <w:bookmarkStart w:id="26" w:name="v.-conclusion-the-visionary-role"/>
    <w:p>
      <w:pPr>
        <w:pStyle w:val="Heading2"/>
      </w:pPr>
      <w:r>
        <w:t xml:space="preserve">V. Conclusion: The Visionary Role</w:t>
      </w:r>
    </w:p>
    <w:p>
      <w:pPr>
        <w:pStyle w:val="FirstParagraph"/>
      </w:pPr>
      <w:r>
        <w:t xml:space="preserve">In conclusion, the role of the</w:t>
      </w:r>
      <w:r>
        <w:t xml:space="preserve"> </w:t>
      </w:r>
      <w:r>
        <w:rPr>
          <w:bCs/>
          <w:b/>
        </w:rPr>
        <w:t xml:space="preserve">Curriculum Developer</w:t>
      </w:r>
      <w:r>
        <w:t xml:space="preserve"> </w:t>
      </w:r>
      <w:r>
        <w:t xml:space="preserve">in Bangladesh is both challenging and profoundly impactful. Within the specific dynamic context of Dhaka, this professional serves as a cornerstone for national progress. By crafting curricula that are culturally resonant yet globally competitive, these developers shape the minds of future leaders, engineers, artists, and citizens.</w:t>
      </w:r>
      <w:r>
        <w:t xml:space="preserve"> </w:t>
      </w:r>
      <w:r>
        <w:t xml:space="preserve">The transition to more inclusive and technologically integrated education in</w:t>
      </w:r>
      <w:r>
        <w:t xml:space="preserve"> </w:t>
      </w:r>
      <w:r>
        <w:rPr>
          <w:bCs/>
          <w:b/>
        </w:rPr>
        <w:t xml:space="preserve">Bangladesh Dhaka</w:t>
      </w:r>
      <w:r>
        <w:t xml:space="preserve"> </w:t>
      </w:r>
      <w:r>
        <w:t xml:space="preserve">depends heavily on the strategic vision of the</w:t>
      </w:r>
      <w:r>
        <w:t xml:space="preserve"> </w:t>
      </w:r>
      <w:r>
        <w:rPr>
          <w:bCs/>
          <w:b/>
        </w:rPr>
        <w:t xml:space="preserve">Curriculum Developer</w:t>
      </w:r>
      <w:r>
        <w:t xml:space="preserve">. As documented in this report, success requires a delicate balance of tradition and innovation. It demands an acute awareness of the socio-economic realities of Dhaka’s population while maintaining high academic standards. Ultimately, investing in skilled</w:t>
      </w:r>
      <w:r>
        <w:t xml:space="preserve"> </w:t>
      </w:r>
      <w:r>
        <w:rPr>
          <w:bCs/>
          <w:b/>
        </w:rPr>
        <w:t xml:space="preserve">Curriculum Developer</w:t>
      </w:r>
      <w:r>
        <w:t xml:space="preserve"> </w:t>
      </w:r>
      <w:r>
        <w:t xml:space="preserve">expertise is not just an educational strategy; it is an economic imperative for the sustainable development of</w:t>
      </w:r>
      <w:r>
        <w:t xml:space="preserve"> </w:t>
      </w:r>
      <w:r>
        <w:rPr>
          <w:bCs/>
          <w:b/>
        </w:rPr>
        <w:t xml:space="preserve">Bangladesh Dhaka</w:t>
      </w:r>
      <w:r>
        <w:t xml:space="preserve">. The future of the capital's prosperity lies in its ability to educate its youth effectively, and that begins with thoughtful curriculum design.</w:t>
      </w:r>
    </w:p>
    <w:p>
      <w:r>
        <w:pict>
          <v:rect style="width:0;height:1.5pt" o:hralign="center" o:hrstd="t" o:hr="t"/>
        </w:pict>
      </w:r>
    </w:p>
    <w:p>
      <w:pPr>
        <w:pStyle w:val="FirstParagraph"/>
      </w:pPr>
      <w:r>
        <w:rPr>
          <w:iCs/>
          <w:i/>
        </w:rPr>
        <w:t xml:space="preserve">End of Book Report.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Curriculum Developer in Bangladesh, Dhaka</dc:title>
  <dc:creator/>
  <dc:language>en</dc:language>
  <cp:keywords/>
  <dcterms:created xsi:type="dcterms:W3CDTF">2026-07-29T06:55:45Z</dcterms:created>
  <dcterms:modified xsi:type="dcterms:W3CDTF">2026-07-29T06:55:45Z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