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37" w:name="X03ed1383fed8ac09fce86f25e9d74dc101b9795"/>
    <w:p>
      <w:pPr>
        <w:pStyle w:val="Heading1"/>
      </w:pPr>
      <w:r>
        <w:rPr>
          <w:bCs/>
          <w:b/>
        </w:rPr>
        <w:t xml:space="preserve">A Comprehensive Book Report on Curriculum Development in Brazil, Rio de Janeiro</w:t>
      </w:r>
    </w:p>
    <w:p>
      <w:pPr>
        <w:pStyle w:val="FirstParagraph"/>
      </w:pPr>
      <w:r>
        <w:rPr>
          <w:bCs/>
          <w:b/>
        </w:rPr>
        <w:t xml:space="preserve">Title:</w:t>
      </w:r>
      <w:r>
        <w:t xml:space="preserve"> </w:t>
      </w:r>
      <w:r>
        <w:rPr>
          <w:iCs/>
          <w:i/>
        </w:rPr>
        <w:t xml:space="preserve">Bridging the Gap: The Strategic Role of the Curriculum Developer in Contemporary Brazilian Education</w:t>
      </w:r>
    </w:p>
    <w:p>
      <w:pPr>
        <w:pStyle w:val="BodyText"/>
      </w:pPr>
      <w:r>
        <w:rPr>
          <w:bCs/>
          <w:b/>
        </w:rPr>
        <w:t xml:space="preserve">Date:</w:t>
      </w:r>
      <w:r>
        <w:t xml:space="preserve"> </w:t>
      </w:r>
      <w:r>
        <w:t xml:space="preserve">May 24, 2024</w:t>
      </w:r>
    </w:p>
    <w:p>
      <w:pPr>
        <w:pStyle w:val="BodyText"/>
      </w:pPr>
      <w:r>
        <w:rPr>
          <w:bCs/>
          <w:b/>
        </w:rPr>
        <w:t xml:space="preserve">I. Introduction to Curriculum Development in Brazil Rio de Janeiro</w:t>
      </w:r>
    </w:p>
    <w:bookmarkStart w:id="20" w:name="X82824ef7f6abd25f3d7e885473a1096f1decb7c"/>
    <w:p>
      <w:pPr>
        <w:pStyle w:val="Heading3"/>
      </w:pPr>
      <w:r>
        <w:t xml:space="preserve">The Importance of the Book Report on Curriculum Developer for Brazil Rio de Janeiro</w:t>
      </w:r>
    </w:p>
    <w:p>
      <w:pPr>
        <w:pStyle w:val="FirstParagraph"/>
      </w:pPr>
      <w:r>
        <w:br/>
      </w:r>
    </w:p>
    <w:p>
      <w:pPr>
        <w:pStyle w:val="BodyText"/>
      </w:pPr>
      <w:r>
        <w:t xml:space="preserve">In the dynamic educational landscape of Brazil, particularly within its largest metropolitan area, the role of a</w:t>
      </w:r>
      <w:r>
        <w:t xml:space="preserve"> </w:t>
      </w:r>
      <w:r>
        <w:rPr>
          <w:bCs/>
          <w:b/>
        </w:rPr>
        <w:t xml:space="preserve">Curriculum Developer</w:t>
      </w:r>
      <w:r>
        <w:t xml:space="preserve"> </w:t>
      </w:r>
      <w:r>
        <w:t xml:space="preserve">has never been more critical. This book report aims to explore the intricacies involved in designing curricula that resonate with students and teachers across</w:t>
      </w:r>
      <w:r>
        <w:t xml:space="preserve"> </w:t>
      </w:r>
      <w:r>
        <w:rPr>
          <w:bCs/>
          <w:b/>
        </w:rPr>
        <w:t xml:space="preserve">Brazil Rio de Janeiro</w:t>
      </w:r>
      <w:r>
        <w:t xml:space="preserve"> </w:t>
      </w:r>
      <w:r>
        <w:t xml:space="preserve">. The city’s unique cultural, social, and economic diversity presents both challenges and opportunities for educational planners.</w:t>
      </w:r>
    </w:p>
    <w:bookmarkEnd w:id="20"/>
    <w:bookmarkStart w:id="24" w:name="ii.-main-themes-explored"/>
    <w:p>
      <w:pPr>
        <w:pStyle w:val="Heading2"/>
      </w:pPr>
      <w:r>
        <w:rPr>
          <w:bCs/>
          <w:b/>
        </w:rPr>
        <w:t xml:space="preserve">II. Main Themes Explored</w:t>
      </w:r>
    </w:p>
    <w:p>
      <w:pPr>
        <w:pStyle w:val="FirstParagraph"/>
      </w:pPr>
      <w:r>
        <w:t xml:space="preserve">The primary focus of this report is the multifaceted nature of a</w:t>
      </w:r>
      <w:r>
        <w:t xml:space="preserve"> </w:t>
      </w:r>
      <w:r>
        <w:rPr>
          <w:bCs/>
          <w:b/>
        </w:rPr>
        <w:t xml:space="preserve">Curriculum Developer</w:t>
      </w:r>
      <w:r>
        <w:t xml:space="preserve">. The developer must balance national guidelines with local needs, ensuring that students in</w:t>
      </w:r>
      <w:r>
        <w:t xml:space="preserve"> </w:t>
      </w:r>
      <w:r>
        <w:rPr>
          <w:bCs/>
          <w:b/>
        </w:rPr>
        <w:t xml:space="preserve">Brazil Rio de Janeiro</w:t>
      </w:r>
      <w:r>
        <w:t xml:space="preserve"> </w:t>
      </w:r>
      <w:r>
        <w:t xml:space="preserve">receive an education that is relevant, inclusive, and forward-thinking. Below are the key themes discussed:</w:t>
      </w:r>
    </w:p>
    <w:bookmarkStart w:id="21" w:name="X4345e89b8de24c83572380a31f6cc62d29b5a97"/>
    <w:p>
      <w:pPr>
        <w:pStyle w:val="Heading3"/>
      </w:pPr>
      <w:r>
        <w:rPr>
          <w:iCs/>
          <w:i/>
        </w:rPr>
        <w:t xml:space="preserve">A. National Curriculum Base Comum (BNCC) Implementation</w:t>
      </w:r>
    </w:p>
    <w:p>
      <w:pPr>
        <w:pStyle w:val="FirstParagraph"/>
      </w:pPr>
      <w:r>
        <w:br/>
      </w:r>
    </w:p>
    <w:p>
      <w:pPr>
        <w:pStyle w:val="BodyText"/>
      </w:pPr>
      <w:r>
        <w:t xml:space="preserve">A significant portion of the book details how a</w:t>
      </w:r>
      <w:r>
        <w:t xml:space="preserve"> </w:t>
      </w:r>
      <w:r>
        <w:rPr>
          <w:bCs/>
          <w:b/>
        </w:rPr>
        <w:t xml:space="preserve">Curriculum Developer</w:t>
      </w:r>
      <w:r>
        <w:t xml:space="preserve"> </w:t>
      </w:r>
      <w:r>
        <w:t xml:space="preserve">must adapt Brazil's National Common Curricular Base (BNCC) to the specific context of</w:t>
      </w:r>
      <w:r>
        <w:t xml:space="preserve"> </w:t>
      </w:r>
      <w:r>
        <w:rPr>
          <w:bCs/>
          <w:b/>
        </w:rPr>
        <w:t xml:space="preserve">Brazil Rio de Janeiro</w:t>
      </w:r>
      <w:r>
        <w:t xml:space="preserve">. This involves integrating local history, culture, and environmental considerations into the standardized framework. For instance, lessons on sustainability could incorporate discussions about the Atlantic Forest or marine conservation efforts along Rio’s coastline.</w:t>
      </w:r>
    </w:p>
    <w:bookmarkEnd w:id="21"/>
    <w:bookmarkStart w:id="22" w:name="b.-inclusion-and-diversity"/>
    <w:p>
      <w:pPr>
        <w:pStyle w:val="Heading3"/>
      </w:pPr>
      <w:r>
        <w:rPr>
          <w:iCs/>
          <w:i/>
        </w:rPr>
        <w:t xml:space="preserve">B. Inclusion and Diversity</w:t>
      </w:r>
    </w:p>
    <w:p>
      <w:pPr>
        <w:pStyle w:val="FirstParagraph"/>
      </w:pPr>
      <w:r>
        <w:br/>
      </w:r>
    </w:p>
    <w:p>
      <w:pPr>
        <w:pStyle w:val="BodyText"/>
      </w:pPr>
      <w:r>
        <w:t xml:space="preserve">The report highlights the importance of inclusive education in</w:t>
      </w:r>
      <w:r>
        <w:t xml:space="preserve"> </w:t>
      </w:r>
      <w:r>
        <w:rPr>
          <w:bCs/>
          <w:b/>
        </w:rPr>
        <w:t xml:space="preserve">Brazil Rio de Janeiro</w:t>
      </w:r>
      <w:r>
        <w:t xml:space="preserve">. A skilled</w:t>
      </w:r>
      <w:r>
        <w:t xml:space="preserve"> </w:t>
      </w:r>
      <w:r>
        <w:rPr>
          <w:bCs/>
          <w:b/>
        </w:rPr>
        <w:t xml:space="preserve">Curriculum Developer</w:t>
      </w:r>
      <w:r>
        <w:t xml:space="preserve"> </w:t>
      </w:r>
      <w:r>
        <w:t xml:space="preserve">ensures that materials are accessible to all students, regardless of socioeconomic background, ability, or ethnic origin. This includes addressing historical biases and promoting a multicultural narrative that reflects the rich heritage of Afro-Brazilian communities in Rio.</w:t>
      </w:r>
    </w:p>
    <w:bookmarkEnd w:id="22"/>
    <w:bookmarkStart w:id="23" w:name="c.-digital-transformation"/>
    <w:p>
      <w:pPr>
        <w:pStyle w:val="Heading3"/>
      </w:pPr>
      <w:r>
        <w:rPr>
          <w:iCs/>
          <w:i/>
        </w:rPr>
        <w:t xml:space="preserve">C. Digital Transformation</w:t>
      </w:r>
    </w:p>
    <w:p>
      <w:pPr>
        <w:pStyle w:val="FirstParagraph"/>
      </w:pPr>
      <w:r>
        <w:br/>
      </w:r>
    </w:p>
    <w:p>
      <w:pPr>
        <w:pStyle w:val="BodyText"/>
      </w:pPr>
      <w:r>
        <w:t xml:space="preserve">In the post-pandemic era, digital literacy has become essential. The book outlines strategies for a</w:t>
      </w:r>
      <w:r>
        <w:t xml:space="preserve"> </w:t>
      </w:r>
      <w:r>
        <w:rPr>
          <w:bCs/>
          <w:b/>
        </w:rPr>
        <w:t xml:space="preserve">Curriculum Developer</w:t>
      </w:r>
      <w:r>
        <w:t xml:space="preserve"> </w:t>
      </w:r>
      <w:r>
        <w:t xml:space="preserve">to integrate technology into classrooms across</w:t>
      </w:r>
      <w:r>
        <w:t xml:space="preserve"> </w:t>
      </w:r>
      <w:r>
        <w:rPr>
          <w:bCs/>
          <w:b/>
        </w:rPr>
        <w:t xml:space="preserve">Brazil Rio de Janeiro</w:t>
      </w:r>
      <w:r>
        <w:t xml:space="preserve">. This includes not only providing access to devices but also developing digital competencies that prepare students for the modern workforce.</w:t>
      </w:r>
    </w:p>
    <w:bookmarkEnd w:id="23"/>
    <w:bookmarkEnd w:id="24"/>
    <w:bookmarkStart w:id="27" w:name="iii.-methodological-approach"/>
    <w:p>
      <w:pPr>
        <w:pStyle w:val="Heading2"/>
      </w:pPr>
      <w:r>
        <w:rPr>
          <w:bCs/>
          <w:b/>
        </w:rPr>
        <w:t xml:space="preserve">III. Methodological Approach</w:t>
      </w:r>
    </w:p>
    <w:p>
      <w:pPr>
        <w:pStyle w:val="FirstParagraph"/>
      </w:pPr>
      <w:r>
        <w:t xml:space="preserve">The author employs a mixed-methods approach, combining quantitative data on student performance in</w:t>
      </w:r>
      <w:r>
        <w:t xml:space="preserve"> </w:t>
      </w:r>
      <w:r>
        <w:rPr>
          <w:bCs/>
          <w:b/>
        </w:rPr>
        <w:t xml:space="preserve">Brazil Rio de Janeiro</w:t>
      </w:r>
      <w:r>
        <w:t xml:space="preserve"> </w:t>
      </w:r>
      <w:r>
        <w:t xml:space="preserve">with qualitative interviews from educators and stakeholders. This dual perspective allows for a nuanced understanding of how effective curricula can impact learning outcomes.</w:t>
      </w:r>
    </w:p>
    <w:bookmarkStart w:id="25" w:name="a.-data-analysis"/>
    <w:p>
      <w:pPr>
        <w:pStyle w:val="Heading3"/>
      </w:pPr>
      <w:r>
        <w:rPr>
          <w:iCs/>
          <w:i/>
        </w:rPr>
        <w:t xml:space="preserve">A. Data Analysis</w:t>
      </w:r>
    </w:p>
    <w:p>
      <w:pPr>
        <w:pStyle w:val="FirstParagraph"/>
      </w:pPr>
      <w:r>
        <w:br/>
      </w:r>
    </w:p>
    <w:p>
      <w:pPr>
        <w:pStyle w:val="BodyText"/>
      </w:pPr>
      <w:r>
        <w:t xml:space="preserve">Data from state-wide examinations reveals gaps in key subjects such as mathematics and science, which the</w:t>
      </w:r>
      <w:r>
        <w:t xml:space="preserve"> </w:t>
      </w:r>
      <w:r>
        <w:rPr>
          <w:bCs/>
          <w:b/>
        </w:rPr>
        <w:t xml:space="preserve">Curriculum Developer</w:t>
      </w:r>
      <w:r>
        <w:t xml:space="preserve"> </w:t>
      </w:r>
      <w:r>
        <w:t xml:space="preserve">is tasked to address through targeted pedagogical interventions.</w:t>
      </w:r>
    </w:p>
    <w:bookmarkEnd w:id="25"/>
    <w:bookmarkStart w:id="26" w:name="b.-stakeholder-engagement"/>
    <w:p>
      <w:pPr>
        <w:pStyle w:val="Heading3"/>
      </w:pPr>
      <w:r>
        <w:rPr>
          <w:iCs/>
          <w:i/>
        </w:rPr>
        <w:t xml:space="preserve">B. Stakeholder Engagement</w:t>
      </w:r>
    </w:p>
    <w:p>
      <w:pPr>
        <w:pStyle w:val="FirstParagraph"/>
      </w:pPr>
      <w:r>
        <w:br/>
      </w:r>
    </w:p>
    <w:p>
      <w:pPr>
        <w:pStyle w:val="BodyText"/>
      </w:pPr>
      <w:r>
        <w:t xml:space="preserve">The book emphasizes collaboration with teachers, parents, and community leaders in</w:t>
      </w:r>
      <w:r>
        <w:t xml:space="preserve"> </w:t>
      </w:r>
      <w:r>
        <w:rPr>
          <w:bCs/>
          <w:b/>
        </w:rPr>
        <w:t xml:space="preserve">Brazil Rio de Janeiro</w:t>
      </w:r>
      <w:r>
        <w:t xml:space="preserve">. By involving these groups, the curriculum becomes a shared responsibility rather than an imposed mandate.</w:t>
      </w:r>
    </w:p>
    <w:bookmarkEnd w:id="26"/>
    <w:bookmarkEnd w:id="27"/>
    <w:bookmarkStart w:id="30" w:name="X231b9b2d2bd53fcd579683b6b7f154a4181cc34"/>
    <w:p>
      <w:pPr>
        <w:pStyle w:val="Heading2"/>
      </w:pPr>
      <w:r>
        <w:rPr>
          <w:bCs/>
          <w:b/>
        </w:rPr>
        <w:t xml:space="preserve">IV. Case Studies from Brazil Rio de Janeiro</w:t>
      </w:r>
    </w:p>
    <w:p>
      <w:pPr>
        <w:pStyle w:val="FirstParagraph"/>
      </w:pPr>
      <w:r>
        <w:t xml:space="preserve">To illustrate theoretical concepts, the book presents several case studies focused on schools in</w:t>
      </w:r>
      <w:r>
        <w:t xml:space="preserve"> </w:t>
      </w:r>
      <w:r>
        <w:rPr>
          <w:bCs/>
          <w:b/>
        </w:rPr>
        <w:t xml:space="preserve">Brazil Rio de Janeiro</w:t>
      </w:r>
      <w:r>
        <w:t xml:space="preserve">. These examples highlight how local adaptations of national curricula have led to improved engagement and academic achievement.</w:t>
      </w:r>
    </w:p>
    <w:bookmarkStart w:id="28" w:name="a.-urban-school-innovation"/>
    <w:p>
      <w:pPr>
        <w:pStyle w:val="Heading3"/>
      </w:pPr>
      <w:r>
        <w:rPr>
          <w:iCs/>
          <w:i/>
        </w:rPr>
        <w:t xml:space="preserve">A. Urban School Innovation</w:t>
      </w:r>
    </w:p>
    <w:p>
      <w:pPr>
        <w:pStyle w:val="FirstParagraph"/>
      </w:pPr>
      <w:r>
        <w:br/>
      </w:r>
    </w:p>
    <w:p>
      <w:pPr>
        <w:pStyle w:val="BodyText"/>
      </w:pPr>
      <w:r>
        <w:t xml:space="preserve">In a favela setting, a</w:t>
      </w:r>
      <w:r>
        <w:t xml:space="preserve"> </w:t>
      </w:r>
      <w:r>
        <w:rPr>
          <w:bCs/>
          <w:b/>
        </w:rPr>
        <w:t xml:space="preserve">Curriculum Developer</w:t>
      </w:r>
      <w:r>
        <w:t xml:space="preserve"> </w:t>
      </w:r>
      <w:r>
        <w:t xml:space="preserve">partnered with community artists to create project-based learning modules that connected literature with street art traditions. This approach not only boosted attendance but also fostered pride in local culture.</w:t>
      </w:r>
    </w:p>
    <w:bookmarkEnd w:id="28"/>
    <w:bookmarkStart w:id="29" w:name="b.-coastal-environment-programs"/>
    <w:p>
      <w:pPr>
        <w:pStyle w:val="Heading3"/>
      </w:pPr>
      <w:r>
        <w:rPr>
          <w:iCs/>
          <w:i/>
        </w:rPr>
        <w:t xml:space="preserve">B. Coastal Environment Programs</w:t>
      </w:r>
    </w:p>
    <w:p>
      <w:pPr>
        <w:pStyle w:val="FirstParagraph"/>
      </w:pPr>
      <w:r>
        <w:br/>
      </w:r>
    </w:p>
    <w:p>
      <w:pPr>
        <w:pStyle w:val="BodyText"/>
      </w:pPr>
      <w:r>
        <w:t xml:space="preserve">Schools along Copacabana Beach developed interdisciplinary programs combining biology and geography to study urbanization impacts on coastal ecosystems. Such initiatives demonstrate the relevance of place-based education in</w:t>
      </w:r>
      <w:r>
        <w:t xml:space="preserve"> </w:t>
      </w:r>
      <w:r>
        <w:rPr>
          <w:bCs/>
          <w:b/>
        </w:rPr>
        <w:t xml:space="preserve">Brazil Rio de Janeiro</w:t>
      </w:r>
      <w:r>
        <w:t xml:space="preserve">.</w:t>
      </w:r>
    </w:p>
    <w:bookmarkEnd w:id="29"/>
    <w:bookmarkEnd w:id="30"/>
    <w:bookmarkStart w:id="33" w:name="X659c2e4b6a79ef4efe50e510120b8c05ecd092c"/>
    <w:p>
      <w:pPr>
        <w:pStyle w:val="Heading2"/>
      </w:pPr>
      <w:r>
        <w:rPr>
          <w:bCs/>
          <w:b/>
        </w:rPr>
        <w:t xml:space="preserve">V. Challenges Faced by Curriculum Developers in Brazil Rio de Janeiro</w:t>
      </w:r>
    </w:p>
    <w:p>
      <w:pPr>
        <w:pStyle w:val="FirstParagraph"/>
      </w:pPr>
      <w:r>
        <w:t xml:space="preserve">The report candidly addresses the obstacles encountered by a</w:t>
      </w:r>
      <w:r>
        <w:t xml:space="preserve"> </w:t>
      </w:r>
      <w:r>
        <w:rPr>
          <w:bCs/>
          <w:b/>
        </w:rPr>
        <w:t xml:space="preserve">Curriculum Developer</w:t>
      </w:r>
      <w:r>
        <w:t xml:space="preserve">. These include limited resources, large class sizes, and varying levels of teacher preparedness to implement new pedagogical approaches.</w:t>
      </w:r>
    </w:p>
    <w:bookmarkStart w:id="31" w:name="a.-resource-allocation"/>
    <w:p>
      <w:pPr>
        <w:pStyle w:val="Heading3"/>
      </w:pPr>
      <w:r>
        <w:rPr>
          <w:iCs/>
          <w:i/>
        </w:rPr>
        <w:t xml:space="preserve">A. Resource Allocation</w:t>
      </w:r>
    </w:p>
    <w:p>
      <w:pPr>
        <w:pStyle w:val="FirstParagraph"/>
      </w:pPr>
      <w:r>
        <w:br/>
      </w:r>
    </w:p>
    <w:p>
      <w:pPr>
        <w:pStyle w:val="BodyText"/>
      </w:pPr>
      <w:r>
        <w:t xml:space="preserve">Funding disparities between schools in affluent areas versus poorer neighborhoods pose significant challenges for equitable curriculum implementation in</w:t>
      </w:r>
      <w:r>
        <w:t xml:space="preserve"> </w:t>
      </w:r>
      <w:r>
        <w:rPr>
          <w:bCs/>
          <w:b/>
        </w:rPr>
        <w:t xml:space="preserve">Brazil Rio de Janeiro</w:t>
      </w:r>
      <w:r>
        <w:t xml:space="preserve">.</w:t>
      </w:r>
    </w:p>
    <w:bookmarkEnd w:id="31"/>
    <w:bookmarkStart w:id="32" w:name="b.-teacher-training"/>
    <w:p>
      <w:pPr>
        <w:pStyle w:val="Heading3"/>
      </w:pPr>
      <w:r>
        <w:rPr>
          <w:iCs/>
          <w:i/>
        </w:rPr>
        <w:t xml:space="preserve">B. Teacher Training</w:t>
      </w:r>
    </w:p>
    <w:p>
      <w:pPr>
        <w:pStyle w:val="FirstParagraph"/>
      </w:pPr>
      <w:r>
        <w:br/>
      </w:r>
    </w:p>
    <w:p>
      <w:pPr>
        <w:pStyle w:val="BodyText"/>
      </w:pPr>
      <w:r>
        <w:t xml:space="preserve">Ongoing professional development is crucial. The book argues that continuous support systems must be established to empower teachers to effectively deliver updated curricula.</w:t>
      </w:r>
    </w:p>
    <w:bookmarkEnd w:id="32"/>
    <w:bookmarkEnd w:id="33"/>
    <w:bookmarkStart w:id="34" w:name="vi.-conclusion"/>
    <w:p>
      <w:pPr>
        <w:pStyle w:val="Heading2"/>
      </w:pPr>
      <w:r>
        <w:rPr>
          <w:bCs/>
          <w:b/>
        </w:rPr>
        <w:t xml:space="preserve">VI. Conclusion</w:t>
      </w:r>
    </w:p>
    <w:p>
      <w:pPr>
        <w:pStyle w:val="FirstParagraph"/>
      </w:pPr>
      <w:r>
        <w:t xml:space="preserve">In conclusion, this comprehensive examination underscores the pivotal role of the</w:t>
      </w:r>
      <w:r>
        <w:t xml:space="preserve"> </w:t>
      </w:r>
      <w:r>
        <w:rPr>
          <w:bCs/>
          <w:b/>
        </w:rPr>
        <w:t xml:space="preserve">Curriculum Developer</w:t>
      </w:r>
      <w:r>
        <w:t xml:space="preserve"> </w:t>
      </w:r>
      <w:r>
        <w:t xml:space="preserve">in shaping educational outcomes in</w:t>
      </w:r>
      <w:r>
        <w:t xml:space="preserve"> </w:t>
      </w:r>
      <w:r>
        <w:rPr>
          <w:bCs/>
          <w:b/>
        </w:rPr>
        <w:t xml:space="preserve">Brazil Rio de Janeiro</w:t>
      </w:r>
      <w:r>
        <w:t xml:space="preserve">. By aligning national standards with local contexts, promoting inclusion, leveraging technology, and addressing systemic challenges, developers can create transformative learning experiences for all students.</w:t>
      </w:r>
    </w:p>
    <w:p>
      <w:pPr>
        <w:pStyle w:val="BodyText"/>
      </w:pPr>
      <w:r>
        <w:t xml:space="preserve">The insights presented herein serve as both a guide and a call to action for policymakers, educators, and stakeholders committed to advancing education in</w:t>
      </w:r>
      <w:r>
        <w:t xml:space="preserve"> </w:t>
      </w:r>
      <w:r>
        <w:rPr>
          <w:bCs/>
          <w:b/>
        </w:rPr>
        <w:t xml:space="preserve">Brazil Rio de Janeiro</w:t>
      </w:r>
      <w:r>
        <w:t xml:space="preserve">. As we move forward in the 21st century, it is imperative that we continue to refine our strategies for curriculum development. Doing so will ensure that every student has access to quality education regardless of where they reside within this vibrant city.</w:t>
      </w:r>
    </w:p>
    <w:bookmarkEnd w:id="34"/>
    <w:bookmarkStart w:id="35" w:name="vii.-recommendations"/>
    <w:p>
      <w:pPr>
        <w:pStyle w:val="Heading2"/>
      </w:pPr>
      <w:r>
        <w:rPr>
          <w:bCs/>
          <w:b/>
        </w:rPr>
        <w:t xml:space="preserve">VII. Recommendations</w:t>
      </w:r>
    </w:p>
    <w:p>
      <w:pPr>
        <w:numPr>
          <w:ilvl w:val="0"/>
          <w:numId w:val="1001"/>
        </w:numPr>
        <w:pStyle w:val="Compact"/>
      </w:pPr>
      <w:r>
        <w:rPr>
          <w:bCs/>
          <w:b/>
        </w:rPr>
        <w:t xml:space="preserve">Prioritize Local Contexts:</w:t>
      </w:r>
      <w:r>
        <w:t xml:space="preserve"> </w:t>
      </w:r>
      <w:r>
        <w:t xml:space="preserve">Encourage</w:t>
      </w:r>
      <w:r>
        <w:t xml:space="preserve"> </w:t>
      </w:r>
      <w:r>
        <w:rPr>
          <w:bCs/>
          <w:b/>
        </w:rPr>
        <w:t xml:space="preserve">Curriculum Developer</w:t>
      </w:r>
      <w:r>
        <w:t xml:space="preserve">s to collaborate closely with local communities in</w:t>
      </w:r>
      <w:r>
        <w:t xml:space="preserve"> </w:t>
      </w:r>
      <w:r>
        <w:rPr>
          <w:bCs/>
          <w:b/>
        </w:rPr>
        <w:t xml:space="preserve">Brazil Rio de Janeiro</w:t>
      </w:r>
      <w:r>
        <w:t xml:space="preserve">.</w:t>
      </w:r>
    </w:p>
    <w:p>
      <w:pPr>
        <w:numPr>
          <w:ilvl w:val="0"/>
          <w:numId w:val="1001"/>
        </w:numPr>
        <w:pStyle w:val="Compact"/>
      </w:pPr>
      <w:r>
        <w:rPr>
          <w:iCs/>
          <w:i/>
        </w:rPr>
        <w:t xml:space="preserve">B Invest in Professional Development: Provide ongoing training for teachers to effectively implement new curricula.</w:t>
      </w:r>
    </w:p>
    <w:p>
      <w:pPr>
        <w:numPr>
          <w:ilvl w:val="0"/>
          <w:numId w:val="1001"/>
        </w:numPr>
        <w:pStyle w:val="Compact"/>
      </w:pPr>
      <w:r>
        <w:rPr>
          <w:iCs/>
          <w:i/>
        </w:rPr>
        <w:t xml:space="preserve">C Foster Partnerships: Build alliances between schools, businesses, and government agencies to support educational initiatives.</w:t>
      </w:r>
    </w:p>
    <w:bookmarkEnd w:id="35"/>
    <w:bookmarkStart w:id="36" w:name="X241721fe698e73d8d5d97a80ded07af1bc77f7b"/>
    <w:p>
      <w:pPr>
        <w:pStyle w:val="Heading2"/>
      </w:pPr>
      <w:r>
        <w:rPr>
          <w:bCs/>
          <w:b/>
        </w:rPr>
        <w:t xml:space="preserve">VIII. Final Thoughts on Brazil Rio de Janeiro Education System</w:t>
      </w:r>
    </w:p>
    <w:p>
      <w:pPr>
        <w:pStyle w:val="FirstParagraph"/>
      </w:pPr>
      <w:r>
        <w:t xml:space="preserve">This report serves as a testament to the resilience and innovation of those working tirelessly within the Brazilian education system. It is hoped that future research will further explore these topics, ultimately contributing to meaningful improvements in educational practices across</w:t>
      </w:r>
      <w:r>
        <w:t xml:space="preserve"> </w:t>
      </w:r>
      <w:r>
        <w:rPr>
          <w:bCs/>
          <w:b/>
        </w:rPr>
        <w:t xml:space="preserve">Brazil Rio de Janeiro</w:t>
      </w:r>
      <w:r>
        <w:t xml:space="preserve">.</w:t>
      </w:r>
    </w:p>
    <w:p>
      <w:pPr>
        <w:pStyle w:val="BodyText"/>
      </w:pPr>
      <w:r>
        <w:br/>
      </w:r>
      <w:r>
        <w:rPr>
          <w:iCs/>
          <w:i/>
          <w:bCs/>
          <w:b/>
        </w:rPr>
        <w:t xml:space="preserve">-End of Report-</w:t>
      </w:r>
    </w:p>
    <w:p>
      <w:pPr>
        <w:pStyle w:val="BodyText"/>
      </w:pP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Curriculum Developer in Brazil Rio de Janeiro</dc:title>
  <dc:creator/>
  <dc:language>en</dc:language>
  <cp:keywords/>
  <dcterms:created xsi:type="dcterms:W3CDTF">2026-07-29T07:15:02Z</dcterms:created>
  <dcterms:modified xsi:type="dcterms:W3CDTF">2026-07-29T07:15:02Z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