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Frankfurt</w:t>
      </w:r>
    </w:p>
    <w:bookmarkStart w:id="27" w:name="X4aeeed477266943bdd88e81c95fa797cd967680"/>
    <w:p>
      <w:pPr>
        <w:pStyle w:val="Heading1"/>
      </w:pPr>
      <w:r>
        <w:t xml:space="preserve">Book Report: The Role of the Curriculum Developer in Germany Frankfurt</w:t>
      </w:r>
    </w:p>
    <w:p>
      <w:pPr>
        <w:pStyle w:val="FirstParagraph"/>
      </w:pPr>
      <w:r>
        <w:rPr>
          <w:bCs/>
          <w:b/>
        </w:rPr>
        <w:t xml:space="preserve">Date:</w:t>
      </w:r>
      <w:r>
        <w:t xml:space="preserve"> </w:t>
      </w:r>
      <w:r>
        <w:t xml:space="preserve">October 26, 2023</w:t>
      </w:r>
      <w:r>
        <w:br/>
      </w:r>
      <w:r>
        <w:t xml:space="preserve"> </w:t>
      </w:r>
    </w:p>
    <w:bookmarkStart w:id="20" w:name="introduction"/>
    <w:p>
      <w:pPr>
        <w:pStyle w:val="Heading2"/>
      </w:pPr>
      <w:r>
        <w:t xml:space="preserve">Introduction</w:t>
      </w:r>
    </w:p>
    <w:p>
      <w:pPr>
        <w:pStyle w:val="FirstParagraph"/>
      </w:pPr>
      <w:r>
        <w:t xml:space="preserve">This document serves as a comprehensive book report and analytical review focusing on the evolving profession of the Curriculum Developer. Specifically, it examines the unique responsibilities, challenges, and strategic importance of this role within the context of Germany Frankfurt. As educational paradigms shift globally, understanding how these changes manifest in one of Europe’s most dynamic cities is crucial for educators, policymakers, and stakeholders interested in educational reform.</w:t>
      </w:r>
    </w:p>
    <w:p>
      <w:pPr>
        <w:pStyle w:val="BodyText"/>
      </w:pPr>
      <w:r>
        <w:t xml:space="preserve">The intersection of high-level pedagogical theory and localized implementation defines the modern Curriculum Developer. In a city like Frankfurt am Main, which serves as both a national economic powerhouse and a cultural melting pot, this role demands exceptional adaptability. This report argues that the Curriculum Developer in this region is not merely an administrative functionary but a central architect of social cohesion and future-ready education.</w:t>
      </w:r>
    </w:p>
    <w:bookmarkEnd w:id="20"/>
    <w:bookmarkStart w:id="21" w:name="X7a3adc7e7f39b2cc4acccaddf04300e8bb5a15d"/>
    <w:p>
      <w:pPr>
        <w:pStyle w:val="Heading2"/>
      </w:pPr>
      <w:r>
        <w:t xml:space="preserve">The Professional Profile: Curriculum Developer</w:t>
      </w:r>
    </w:p>
    <w:p>
      <w:pPr>
        <w:pStyle w:val="FirstParagraph"/>
      </w:pPr>
      <w:r>
        <w:t xml:space="preserve">A Curriculum Developer is responsible for designing, implementing, and evaluating educational programs. Unlike a teacher who delivers content, the developer creates the framework within which that content exists. This involves setting learning objectives, selecting instructional materials, and determining assessment methods. In academic literature and professional practice across Europe, there is a growing consensus that curriculum development is an iterative process rather than a static product.</w:t>
      </w:r>
    </w:p>
    <w:p>
      <w:pPr>
        <w:pStyle w:val="BodyText"/>
      </w:pPr>
      <w:r>
        <w:t xml:space="preserve">The modern Curriculum Developer must possess skills in instructional design, data analysis, and stakeholder management. They act as liaisons between government policy makers, school administrators, teachers, and the broader community. In the context of this report’s focus on Germany Frankfurt, it is evident that these developers must also possess strong cross-cultural communication skills. The ability to translate abstract educational goals into concrete classroom activities is their primary skill set.</w:t>
      </w:r>
    </w:p>
    <w:bookmarkEnd w:id="21"/>
    <w:bookmarkStart w:id="22" w:name="the-local-context-germany-frankfurt"/>
    <w:p>
      <w:pPr>
        <w:pStyle w:val="Heading2"/>
      </w:pPr>
      <w:r>
        <w:t xml:space="preserve">The Local Context: Germany Frankfurt</w:t>
      </w:r>
    </w:p>
    <w:p>
      <w:pPr>
        <w:pStyle w:val="FirstParagraph"/>
      </w:pPr>
      <w:r>
        <w:t xml:space="preserve">To fully appreciate the nuances of this profession, one must look at the specific environment of Germany Frankfurt. Located in the state of Hesse, Frankfurt is a global city with a highly diverse population. Approximately half of its residents have a migration background. This diversity is reflected in its schools, where students from dozens of countries learn together.</w:t>
      </w:r>
    </w:p>
    <w:p>
      <w:pPr>
        <w:pStyle w:val="BodyText"/>
      </w:pPr>
      <w:r>
        <w:t xml:space="preserve">The educational landscape in Hesse is governed by the Hessian State Institute for School Quality and Educational Research (HLQ). A Curriculum Developer working in Frankfurt must align their work with HLQ standards while addressing local needs. The city’s strong emphasis on finance, logistics, and innovation influences the type of skills students are expected to acquire. Consequently, curriculum developers often collaborate closely with business leaders to ensure that vocational and academic tracks prepare students for the specific labor market realities of the region.</w:t>
      </w:r>
    </w:p>
    <w:bookmarkEnd w:id="22"/>
    <w:bookmarkStart w:id="23" w:name="X463dd1423730110a15904d1d2c7255b49c62c39"/>
    <w:p>
      <w:pPr>
        <w:pStyle w:val="Heading2"/>
      </w:pPr>
      <w:r>
        <w:t xml:space="preserve">Key Responsibilities in a Metro Environment</w:t>
      </w:r>
    </w:p>
    <w:p>
      <w:pPr>
        <w:pStyle w:val="FirstParagraph"/>
      </w:pPr>
      <w:r>
        <w:t xml:space="preserve">In Germany Frankfurt, the Curriculum Developer faces several distinct responsibilities:</w:t>
      </w:r>
    </w:p>
    <w:p>
      <w:pPr>
        <w:numPr>
          <w:ilvl w:val="0"/>
          <w:numId w:val="1001"/>
        </w:numPr>
        <w:pStyle w:val="Compact"/>
      </w:pPr>
      <w:r>
        <w:rPr>
          <w:bCs/>
          <w:b/>
        </w:rPr>
        <w:t xml:space="preserve">Inclusivity and Multilingualism:</w:t>
      </w:r>
    </w:p>
    <w:p>
      <w:pPr>
        <w:numPr>
          <w:ilvl w:val="0"/>
          <w:numId w:val="1001"/>
        </w:numPr>
        <w:pStyle w:val="Compact"/>
      </w:pPr>
      <w:r>
        <w:rPr>
          <w:bCs/>
          <w:b/>
        </w:rPr>
        <w:t xml:space="preserve">Digital Integration:</w:t>
      </w:r>
    </w:p>
    <w:p>
      <w:pPr>
        <w:numPr>
          <w:ilvl w:val="0"/>
          <w:numId w:val="1001"/>
        </w:numPr>
        <w:pStyle w:val="Compact"/>
      </w:pPr>
      <w:r>
        <w:rPr>
          <w:bCs/>
          <w:b/>
        </w:rPr>
        <w:t xml:space="preserve">Sustainability and Global Citizenship:</w:t>
      </w:r>
    </w:p>
    <w:p>
      <w:pPr>
        <w:numPr>
          <w:ilvl w:val="0"/>
          <w:numId w:val="1001"/>
        </w:numPr>
        <w:pStyle w:val="Compact"/>
      </w:pPr>
      <w:r>
        <w:rPr>
          <w:bCs/>
          <w:b/>
        </w:rPr>
        <w:t xml:space="preserve">Vocational Alignment:</w:t>
      </w:r>
    </w:p>
    <w:bookmarkEnd w:id="23"/>
    <w:bookmarkStart w:id="24" w:name="X2527f382a098111b730751af2dd8b415e90a2bb"/>
    <w:p>
      <w:pPr>
        <w:pStyle w:val="Heading2"/>
      </w:pPr>
      <w:r>
        <w:t xml:space="preserve">Challenges Faced by Curriculum Developers</w:t>
      </w:r>
    </w:p>
    <w:p>
      <w:pPr>
        <w:pStyle w:val="FirstParagraph"/>
      </w:pPr>
      <w:r>
        <w:t xml:space="preserve">The role is not without its difficulties. One major challenge is resistance to change from traditional teaching staff who may be accustomed to older, more rigid methods. Overcoming this requires strong change management skills and evidence-based persuasion. Another challenge is the sheer volume of data that needs to be processed. With large class sizes in urban schools, developers must create scalable solutions that do not require excessive one-on-one resources.</w:t>
      </w:r>
    </w:p>
    <w:p>
      <w:pPr>
        <w:pStyle w:val="BodyText"/>
      </w:pPr>
      <w:r>
        <w:t xml:space="preserve">Furthermore, funding fluctuations can impact long-term curriculum planning. Frankfurt’s budget priorities may shift with political cycles, affecting the resources available for new educational materials. The Curriculum Developer must therefore be agile and capable of designing cost-effective learning solutions that remain high quality even under budget constraints.</w:t>
      </w:r>
    </w:p>
    <w:bookmarkEnd w:id="24"/>
    <w:bookmarkStart w:id="25" w:name="X305e4b8b54d4ddaf4d2fe3f5451ea423a8a1a3b"/>
    <w:p>
      <w:pPr>
        <w:pStyle w:val="Heading2"/>
      </w:pPr>
      <w:r>
        <w:t xml:space="preserve">The Future of Curriculum Development in Frankfurt</w:t>
      </w:r>
    </w:p>
    <w:p>
      <w:pPr>
        <w:pStyle w:val="FirstParagraph"/>
      </w:pPr>
      <w:r>
        <w:t xml:space="preserve">Looking ahead, the role of the Curriculum Developer in Germany Frankfurt will likely expand to include more emphasis on soft skills and mental health. As society grapples with issues like digital overload and social fragmentation, schools are increasingly called upon to be centers for holistic well-being. Developers will need to incorporate modules on emotional intelligence, resilience, and community building into their frameworks.</w:t>
      </w:r>
    </w:p>
    <w:p>
      <w:pPr>
        <w:pStyle w:val="BodyText"/>
      </w:pPr>
      <w:r>
        <w:t xml:space="preserve">Additionally, the rise of artificial intelligence in education will require developers to rethink assessment methods. Traditional testing may become less relevant as AI can automate grading for certain tasks. Instead, curriculum developers in Frankfurt may focus on creating project-based learning opportunities that highlight human creativity and critical thinking—skills that machines cannot easily replicate.</w:t>
      </w:r>
    </w:p>
    <w:bookmarkEnd w:id="25"/>
    <w:bookmarkStart w:id="26" w:name="conclusion"/>
    <w:p>
      <w:pPr>
        <w:pStyle w:val="Heading2"/>
      </w:pPr>
      <w:r>
        <w:t xml:space="preserve">Conclusion</w:t>
      </w:r>
    </w:p>
    <w:p>
      <w:pPr>
        <w:pStyle w:val="FirstParagraph"/>
      </w:pPr>
      <w:r>
        <w:t xml:space="preserve">This book report underscores the critical importance of the Curriculum Developer in shaping educational outcomes. In Germany Frankfurt, this role is particularly vital due to the city’s diversity, economic significance, and commitment to innovation. The Curriculum Developer serves as a bridge between policy and practice, ensuring that education remains relevant, inclusive, and effective.</w:t>
      </w:r>
    </w:p>
    <w:p>
      <w:pPr>
        <w:pStyle w:val="BodyText"/>
      </w:pPr>
      <w:r>
        <w:t xml:space="preserve">By understanding the specific context of Frankfurt’s educational landscape—including its regulatory environment in Hesse and its multicultural student body—we gain insight into the complexities of modern curriculum design. The successful Curriculum Developer is one who listens to stakeholders, embraces data-driven insights, and remains committed to equity and excellence. As Frankfurt continues to evolve as a global hub, so too will the role of those who design its educational future.</w:t>
      </w:r>
    </w:p>
    <w:p>
      <w:pPr>
        <w:pStyle w:val="BodyText"/>
      </w:pPr>
      <w:r>
        <w:t xml:space="preserve">The findings presented here suggest that investment in professional development for Curriculum Developers is an investment in the long-term social and economic health of Germany Frankfurt. By empowering these professionals with the right tools and support, we can ensure that every student, regardless of background, has access to a high-quality education that prepares them for the challenges of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Germany Frankfurt</dc:title>
  <dc:creator/>
  <dc:language>en</dc:language>
  <cp:keywords/>
  <dcterms:created xsi:type="dcterms:W3CDTF">2026-07-29T10:25:22Z</dcterms:created>
  <dcterms:modified xsi:type="dcterms:W3CDTF">2026-07-29T10:25:22Z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