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94e7984e108068ef0c3a4e93e2cff6518afa84"/>
    <w:p>
      <w:pPr>
        <w:pStyle w:val="Heading1"/>
      </w:pPr>
      <w:r>
        <w:t xml:space="preserve">A Strategic Book Report: The Role of the Curriculum Developer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From:</w:t>
      </w:r>
      <w:r>
        <w:t xml:space="preserve"> </w:t>
      </w:r>
      <w:r>
        <w:t xml:space="preserve">Strategic Education Review Unit</w:t>
      </w:r>
      <w:r>
        <w:br/>
      </w:r>
    </w:p>
    <w:bookmarkStart w:id="20" w:name="i.-introduction"/>
    <w:p>
      <w:pPr>
        <w:pStyle w:val="Heading2"/>
      </w:pPr>
      <w:r>
        <w:t xml:space="preserve">I. Introduction</w:t>
      </w:r>
    </w:p>
    <w:p>
      <w:pPr>
        <w:pStyle w:val="FirstParagraph"/>
      </w:pPr>
      <w:r>
        <w:t xml:space="preserve">The landscape of education is undergoing a profound transformation globally, and nowhere is this more evident than in the rapidly evolving educational sector of Nepal. This report serves as a critical analysis and synthesis of contemporary literature regarding the role, responsibilities, and challenges faced by a Curriculum Developer within the specific geographic and socio-cultural context of Nepal Kathmandu. As Kathmandu emerges as the administrative and intellectual hub of Nepal, it becomes imperative to understand how curriculum design must adapt to serve a diverse population ranging from traditional rural migrants to urban elites. This document aims to elucidate how a Curriculum Developer is not merely an academic writer but a strategic architect of national potential.</w:t>
      </w:r>
    </w:p>
    <w:bookmarkEnd w:id="20"/>
    <w:bookmarkStart w:id="21" w:name="Xbf3b106bb5810bb46cfe2d6eff4d092ffb1bd21"/>
    <w:p>
      <w:pPr>
        <w:pStyle w:val="Heading2"/>
      </w:pPr>
      <w:r>
        <w:t xml:space="preserve">II. The Evolving Role of the Curriculum Developer</w:t>
      </w:r>
    </w:p>
    <w:p>
      <w:pPr>
        <w:pStyle w:val="FirstParagraph"/>
      </w:pPr>
      <w:r>
        <w:t xml:space="preserve">In recent educational literature, the definition of a Curriculum Developer has shifted from that of a passive content assembler to an active change agent. In the context of Nepal Kathmandu, this role is particularly complex due to the city’s unique position as both a center for modernization and a repository of ancient cultural heritage. The Curriculum Developer must navigate between global educational standards, such as STEM integration and digital literacy, and local necessities that emphasize multilingualism and cultural preservation.</w:t>
      </w:r>
    </w:p>
    <w:p>
      <w:pPr>
        <w:pStyle w:val="BodyText"/>
      </w:pPr>
      <w:r>
        <w:t xml:space="preserve">Key responsibilities identified in current academic discourse include:</w:t>
      </w:r>
    </w:p>
    <w:p>
      <w:pPr>
        <w:numPr>
          <w:ilvl w:val="0"/>
          <w:numId w:val="1001"/>
        </w:numPr>
        <w:pStyle w:val="Compact"/>
      </w:pPr>
      <w:r>
        <w:rPr>
          <w:bCs/>
          <w:b/>
        </w:rPr>
        <w:t xml:space="preserve">Cultural Responsiveness:</w:t>
      </w:r>
      <w:r>
        <w:t xml:space="preserve"> </w:t>
      </w:r>
      <w:r>
        <w:t xml:space="preserve">Ensuring that learning materials reflect the diverse ethnic, linguistic, and religious demographics of Nepal Kathmandu. This involves moving beyond a monolithic Nepali-centric narrative to include perspectives from Newari, Tamang, Sherpa, and other indigenous communities.</w:t>
      </w:r>
    </w:p>
    <w:p>
      <w:pPr>
        <w:numPr>
          <w:ilvl w:val="0"/>
          <w:numId w:val="1001"/>
        </w:numPr>
        <w:pStyle w:val="Compact"/>
      </w:pPr>
      <w:r>
        <w:rPr>
          <w:bCs/>
          <w:b/>
        </w:rPr>
        <w:t xml:space="preserve">Digital Integration:</w:t>
      </w:r>
      <w:r>
        <w:t xml:space="preserve"> </w:t>
      </w:r>
      <w:r>
        <w:t xml:space="preserve">With Kathmandu witnessing a surge in private schools equipped with smart classrooms and internet connectivity, the Curriculum Developer must design modules that leverage technology effectively. This includes integrating coding basics and digital citizenship into the standard curriculum to prepare students for a globalized workforce.</w:t>
      </w:r>
    </w:p>
    <w:p>
      <w:pPr>
        <w:numPr>
          <w:ilvl w:val="0"/>
          <w:numId w:val="1001"/>
        </w:numPr>
        <w:pStyle w:val="Compact"/>
      </w:pPr>
      <w:r>
        <w:rPr>
          <w:bCs/>
          <w:b/>
        </w:rPr>
        <w:t xml:space="preserve">Inclusivity and Accessibility:</w:t>
      </w:r>
      <w:r>
        <w:t xml:space="preserve"> </w:t>
      </w:r>
      <w:r>
        <w:t xml:space="preserve">Developing frameworks that accommodate students with disabilities and those from economically disadvantaged backgrounds, ensuring equitable access to quality education within the capital city.</w:t>
      </w:r>
    </w:p>
    <w:bookmarkEnd w:id="21"/>
    <w:bookmarkStart w:id="22" w:name="Xa67afffec1c91e7a41a83504752ef6530f4ee96"/>
    <w:p>
      <w:pPr>
        <w:pStyle w:val="Heading2"/>
      </w:pPr>
      <w:r>
        <w:t xml:space="preserve">III. Challenges in the Nepal Kathmandu Context</w:t>
      </w:r>
    </w:p>
    <w:p>
      <w:pPr>
        <w:pStyle w:val="FirstParagraph"/>
      </w:pPr>
      <w:r>
        <w:t xml:space="preserve">The literature highlights several significant hurdles for a Curriculum Developer operating in Nepal Kathmandu. One of the primary challenges is the disparity between public and private educational institutions. While private schools in Kathmandu often adopt international curricula (such as IB or Cambridge), public schools rely on the national framework set by the Curriculum Development Centre (CDC). A effective Curriculum Developer must find ways to harmonize these disparate systems to ensure that no child is left behind due to systemic inequities.</w:t>
      </w:r>
    </w:p>
    <w:p>
      <w:pPr>
        <w:pStyle w:val="BodyText"/>
      </w:pPr>
      <w:r>
        <w:t xml:space="preserve">Furthermore, language policy remains a contentious issue. English is increasingly viewed as a gateway to economic opportunity, leading many parents in Nepal Kathmandu to demand English-medium instruction from an early age. However, this often comes at the expense of mother-tongue education. A Curriculum Developer must balance this demand by creating bilingual or multilingual pedagogical strategies that maintain linguistic heritage while providing proficiency in global languages.</w:t>
      </w:r>
    </w:p>
    <w:bookmarkEnd w:id="22"/>
    <w:bookmarkStart w:id="23" w:name="Xc1f939f2c567585e4365e99f861ff89025d03f1"/>
    <w:p>
      <w:pPr>
        <w:pStyle w:val="Heading2"/>
      </w:pPr>
      <w:r>
        <w:t xml:space="preserve">IV. Strategic Recommendations for Implementation</w:t>
      </w:r>
    </w:p>
    <w:p>
      <w:pPr>
        <w:pStyle w:val="FirstParagraph"/>
      </w:pPr>
      <w:r>
        <w:t xml:space="preserve">Based on the reviewed literature, several actionable recommendations are proposed for Curriculum Developers working in or with Nepal Kathmandu:</w:t>
      </w:r>
    </w:p>
    <w:p>
      <w:pPr>
        <w:pStyle w:val="FirstParagraph"/>
      </w:pPr>
      <w:r>
        <w:rPr>
          <w:bCs/>
          <w:b/>
        </w:rPr>
        <w:t xml:space="preserve">B. Focus on Soft Skills:</w:t>
      </w:r>
      <w:r>
        <w:br/>
      </w:r>
      <w:r>
        <w:t xml:space="preserve">Given the competitive job market in urban centers like Kathmandu, curricula must prioritize critical thinking, problem-solving, collaboration, and creativity over rote memorization. This shift is crucial for fostering innovation within the local economy.</w:t>
      </w:r>
    </w:p>
    <w:p>
      <w:pPr>
        <w:pStyle w:val="BodyText"/>
      </w:pPr>
      <w:r>
        <w:rPr>
          <w:bCs/>
          <w:b/>
        </w:rPr>
        <w:t xml:space="preserve">C. Continuous Professional Development:</w:t>
      </w:r>
      <w:r>
        <w:br/>
      </w:r>
      <w:r>
        <w:t xml:space="preserve">A Curriculum Developer cannot simply draft a syllabus; they must also design training modules for teachers. In Nepal Kathmandu, where teacher turnover can be high in private institutions, robust professional development programs are essential for the successful implementation of any new curriculum.</w:t>
      </w:r>
    </w:p>
    <w:bookmarkEnd w:id="23"/>
    <w:bookmarkStart w:id="24" w:name="v.-conclusion"/>
    <w:p>
      <w:pPr>
        <w:pStyle w:val="Heading2"/>
      </w:pPr>
      <w:r>
        <w:t xml:space="preserve">V. Conclusion</w:t>
      </w:r>
    </w:p>
    <w:p>
      <w:pPr>
        <w:pStyle w:val="FirstParagraph"/>
      </w:pPr>
      <w:r>
        <w:t xml:space="preserve">The role of a Curriculum Developer is pivotal in shaping the future educational trajectory of Nepal Kathmandu. It is a role that requires a delicate balance between respecting traditional values and embracing modern innovations. As analyzed, the successful implementation of curriculum reforms depends on cultural sensitivity, technological integration, and equitable access. For stakeholders in Nepal Kathmandu, investing in high-quality curriculum development is not just an academic exercise but a strategic imperative for national development. By empowering Curriculum Developers with the necessary resources and authority to create inclusive, dynamic, and relevant educational frameworks, Nepal can ensure that its youth are well-prepared to meet the challenges of the 21st century.</w:t>
      </w:r>
    </w:p>
    <w:p>
      <w:pPr>
        <w:pStyle w:val="BodyText"/>
      </w:pPr>
      <w:r>
        <w:rPr>
          <w:iCs/>
          <w:i/>
        </w:rPr>
        <w:t xml:space="preserve">Note: This Book Report synthesizes themes from recent academic journals on South Asian education policy, UNESCO reports on inclusive education in Nepal, and local case studies from Kathmandu Valley educational institutions. All recommendations are tailored to the specific socio-political context of Nepal Kathmandu.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2026-07-29T08:28:10Z</dcterms:created>
  <dcterms:modified xsi:type="dcterms:W3CDTF">2026-07-29T08:28:10Z</dcterms:modified>
</cp:coreProperties>
</file>

<file path=docProps/custom.xml><?xml version="1.0" encoding="utf-8"?>
<Properties xmlns="http://schemas.openxmlformats.org/officeDocument/2006/custom-properties" xmlns:vt="http://schemas.openxmlformats.org/officeDocument/2006/docPropsVTypes"/>
</file>