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book-report-and-critical-analysis"/>
    <w:p>
      <w:pPr>
        <w:pStyle w:val="Heading1"/>
      </w:pPr>
      <w:r>
        <w:t xml:space="preserve">Book Report and Critical Analysis</w:t>
      </w:r>
    </w:p>
    <w:bookmarkStart w:id="25" w:name="X0da2549cde21556e47110dd4f5315b90ef8687f"/>
    <w:p>
      <w:pPr>
        <w:pStyle w:val="Heading2"/>
      </w:pPr>
      <w:r>
        <w:t xml:space="preserve">Title: Navigating Complexity in the Classroom: A Guide for the Modern Curriculum Developer</w:t>
      </w:r>
    </w:p>
    <w:p>
      <w:pPr>
        <w:pStyle w:val="FirstParagraph"/>
      </w:pPr>
      <w:r>
        <w:rPr>
          <w:bCs/>
          <w:b/>
        </w:rPr>
        <w:t xml:space="preserve">Fictional Author:</w:t>
      </w:r>
      <w:r>
        <w:t xml:space="preserve"> </w:t>
      </w:r>
      <w:r>
        <w:t xml:space="preserve">Dr. Thabo Nkosi &amp; Sarah van der Merwe</w:t>
      </w:r>
      <w:r>
        <w:br/>
      </w:r>
      <w:r>
        <w:rPr>
          <w:bCs/>
          <w:b/>
        </w:rPr>
        <w:t xml:space="preserve">Publisher:</w:t>
      </w:r>
      <w:r>
        <w:t xml:space="preserve"> </w:t>
      </w:r>
      <w:r>
        <w:t xml:space="preserve">Johannesburg Academic Press</w:t>
      </w:r>
      <w:r>
        <w:br/>
      </w:r>
      <w:r>
        <w:rPr>
          <w:bCs/>
          <w:b/>
        </w:rPr>
        <w:t xml:space="preserve">Date of Publication:</w:t>
      </w:r>
      <w:r>
        <w:t xml:space="preserve"> </w:t>
      </w:r>
      <w:r>
        <w:t xml:space="preserve">October 2023</w:t>
      </w:r>
    </w:p>
    <w:bookmarkStart w:id="20" w:name="i.-introduction"/>
    <w:p>
      <w:pPr>
        <w:pStyle w:val="Heading3"/>
      </w:pPr>
      <w:r>
        <w:t xml:space="preserve">I. Introduction</w:t>
      </w:r>
    </w:p>
    <w:p>
      <w:pPr>
        <w:pStyle w:val="FirstParagraph"/>
      </w:pPr>
      <w:r>
        <w:t xml:space="preserve">In the rapidly evolving educational landscape of the twenty-first century, the role of education is no longer confined to the transmission of knowledge but has expanded to include social cohesion, economic empowerment, and cultural preservation. This book report examines a pivotal text that addresses these multifaceted challenges specifically within the context of</w:t>
      </w:r>
      <w:r>
        <w:t xml:space="preserve"> </w:t>
      </w:r>
      <w:r>
        <w:rPr>
          <w:bCs/>
          <w:b/>
        </w:rPr>
        <w:t xml:space="preserve">South Africa</w:t>
      </w:r>
      <w:r>
        <w:t xml:space="preserve">. While educational policy is often national in scope, its implementation is intensely local. Therefore, this analysis focuses particularly on the dynamic environment of</w:t>
      </w:r>
      <w:r>
        <w:t xml:space="preserve"> </w:t>
      </w:r>
      <w:r>
        <w:rPr>
          <w:bCs/>
          <w:b/>
        </w:rPr>
        <w:t xml:space="preserve">Johannesburg</w:t>
      </w:r>
      <w:r>
        <w:t xml:space="preserve">, a metropolis that serves as both an economic hub and a microcosm for the broader socio-economic disparities found across the nation.</w:t>
      </w:r>
    </w:p>
    <w:p>
      <w:pPr>
        <w:pStyle w:val="BodyText"/>
      </w:pPr>
      <w:r>
        <w:t xml:space="preserve">The central figure of this discourse is the</w:t>
      </w:r>
      <w:r>
        <w:t xml:space="preserve"> </w:t>
      </w:r>
      <w:r>
        <w:rPr>
          <w:bCs/>
          <w:b/>
        </w:rPr>
        <w:t xml:space="preserve">Curriculum Developer</w:t>
      </w:r>
      <w:r>
        <w:t xml:space="preserve">. No longer viewed merely as an academic designer of syllabi, the modern curriculum developer in Johannesburg is portrayed in this text as a strategic architect of equity. The book argues that to effectively bridge the historical gaps created by apartheid-era educational disparities, one must understand how local realities influence global standards. This report will explore how</w:t>
      </w:r>
      <w:r>
        <w:t xml:space="preserve"> </w:t>
      </w:r>
      <w:r>
        <w:rPr>
          <w:bCs/>
          <w:b/>
        </w:rPr>
        <w:t xml:space="preserve">Curriculum Developer</w:t>
      </w:r>
      <w:r>
        <w:t xml:space="preserve"> </w:t>
      </w:r>
      <w:r>
        <w:t xml:space="preserve">professionals are uniquely positioned to interpret national policies while adapting them to the specific linguistic, cultural, and resource-based contexts of urban centers like</w:t>
      </w:r>
      <w:r>
        <w:t xml:space="preserve"> </w:t>
      </w:r>
      <w:r>
        <w:rPr>
          <w:bCs/>
          <w:b/>
        </w:rPr>
        <w:t xml:space="preserve">South Africa Johannesburg</w:t>
      </w:r>
      <w:r>
        <w:t xml:space="preserve">.</w:t>
      </w:r>
    </w:p>
    <w:bookmarkEnd w:id="20"/>
    <w:bookmarkStart w:id="21" w:name="ii.-summary-of-key-themes"/>
    <w:p>
      <w:pPr>
        <w:pStyle w:val="Heading3"/>
      </w:pPr>
      <w:r>
        <w:t xml:space="preserve">II. Summary of Key Themes</w:t>
      </w:r>
    </w:p>
    <w:p>
      <w:pPr>
        <w:pStyle w:val="FirstParagraph"/>
      </w:pPr>
      <w:r>
        <w:rPr>
          <w:bCs/>
          <w:b/>
        </w:rPr>
        <w:t xml:space="preserve">A. The Transition from Theory to Practice in Gauteng</w:t>
      </w:r>
    </w:p>
    <w:p>
      <w:pPr>
        <w:pStyle w:val="BodyText"/>
      </w:pPr>
      <w:r>
        <w:t xml:space="preserve">The first section of the book provides a comprehensive overview of the South African Curriculum and Assessment Policy Statement (CAPS) framework. However, it goes beyond a mere summary of legislation. It critically analyzes the gap between policy intent and classroom reality. The authors highlight that in</w:t>
      </w:r>
      <w:r>
        <w:t xml:space="preserve"> </w:t>
      </w:r>
      <w:r>
        <w:rPr>
          <w:bCs/>
          <w:b/>
        </w:rPr>
        <w:t xml:space="preserve">South Africa Johannesburg</w:t>
      </w:r>
      <w:r>
        <w:t xml:space="preserve">, schools range from well-resourced private institutions to under-funded township schools in areas like Soweto or Alexandra. The book posits that a one-size-fits-all approach to curriculum delivery is fundamentally flawed.</w:t>
      </w:r>
    </w:p>
    <w:p>
      <w:pPr>
        <w:pStyle w:val="BodyText"/>
      </w:pPr>
      <w:r>
        <w:t xml:space="preserve">The text emphasizes that the</w:t>
      </w:r>
      <w:r>
        <w:t xml:space="preserve"> </w:t>
      </w:r>
      <w:r>
        <w:rPr>
          <w:bCs/>
          <w:b/>
        </w:rPr>
        <w:t xml:space="preserve">Curriculum Developer</w:t>
      </w:r>
      <w:r>
        <w:t xml:space="preserve"> </w:t>
      </w:r>
      <w:r>
        <w:t xml:space="preserve">must act as a translator. They must translate high-level national competencies into accessible, context-relevant learning activities. For instance, when developing resources for Mathematics or Science in Johannesburg, the examples used should resonate with students who live in dense urban environments. The book suggests that using locally relevant case studies—such as understanding traffic patterns on the N1 highway or analyzing economic data from Sandton versus Soweto—increases student engagement and conceptual understanding.</w:t>
      </w:r>
    </w:p>
    <w:p>
      <w:pPr>
        <w:pStyle w:val="BodyText"/>
      </w:pPr>
      <w:r>
        <w:rPr>
          <w:bCs/>
          <w:b/>
        </w:rPr>
        <w:t xml:space="preserve">B. Linguistic Diversity and Inclusivity</w:t>
      </w:r>
    </w:p>
    <w:p>
      <w:pPr>
        <w:pStyle w:val="BodyText"/>
      </w:pPr>
      <w:r>
        <w:t xml:space="preserve">Johannesburg is often referred to as a "city of gold," but it is also a city of immense linguistic diversity. The book dedicates significant attention to the role of language in curriculum development. It argues that while English remains the primary medium of instruction in many high schools, ignoring indigenous languages such as isiZulu, Sepedi, and Tshwane Sign Language perpetuates exclusion.</w:t>
      </w:r>
    </w:p>
    <w:p>
      <w:pPr>
        <w:pStyle w:val="BodyText"/>
      </w:pPr>
      <w:r>
        <w:t xml:space="preserve">The authors contend that a skilled</w:t>
      </w:r>
      <w:r>
        <w:t xml:space="preserve"> </w:t>
      </w:r>
      <w:r>
        <w:rPr>
          <w:bCs/>
          <w:b/>
        </w:rPr>
        <w:t xml:space="preserve">Curriculum Developer</w:t>
      </w:r>
      <w:r>
        <w:t xml:space="preserve"> </w:t>
      </w:r>
      <w:r>
        <w:t xml:space="preserve">must advocate for translanguaging strategies. This involves allowing learners to use their home language to make sense of complex concepts before transitioning to academic English. In the specific context of</w:t>
      </w:r>
      <w:r>
        <w:t xml:space="preserve"> </w:t>
      </w:r>
      <w:r>
        <w:rPr>
          <w:bCs/>
          <w:b/>
        </w:rPr>
        <w:t xml:space="preserve">South Africa Johannesburg</w:t>
      </w:r>
      <w:r>
        <w:t xml:space="preserve">, where migration brings in speakers of diverse tongues, this approach is not just pedagogical but also social. It validates the identity of migrant students who often feel marginalized in urban educational settings.</w:t>
      </w:r>
    </w:p>
    <w:p>
      <w:pPr>
        <w:pStyle w:val="BodyText"/>
      </w:pPr>
      <w:r>
        <w:rPr>
          <w:bCs/>
          <w:b/>
        </w:rPr>
        <w:t xml:space="preserve">C. Technology and Digital Divides</w:t>
      </w:r>
    </w:p>
    <w:p>
      <w:pPr>
        <w:pStyle w:val="BodyText"/>
      </w:pPr>
      <w:r>
        <w:t xml:space="preserve">A significant portion of the book addresses the integration of technology into the curriculum. Johannesburg is a tech hub, home to numerous startups and innovation centers. However, this digital wealth is not evenly distributed. The book reports on case studies where</w:t>
      </w:r>
      <w:r>
        <w:t xml:space="preserve"> </w:t>
      </w:r>
      <w:r>
        <w:rPr>
          <w:bCs/>
          <w:b/>
        </w:rPr>
        <w:t xml:space="preserve">Curriculum Developer</w:t>
      </w:r>
      <w:r>
        <w:t xml:space="preserve"> </w:t>
      </w:r>
      <w:r>
        <w:t xml:space="preserve">initiatives failed because they assumed universal access to devices and high-speed internet.</w:t>
      </w:r>
    </w:p>
    <w:p>
      <w:pPr>
        <w:pStyle w:val="BodyText"/>
      </w:pPr>
      <w:r>
        <w:t xml:space="preserve">The authors propose a "low-tech/high-impact" strategy for under-resourced areas within the city. They argue that curriculum developers must design lessons that are robust enough to function with intermittent electricity or limited data, while still aiming for digital literacy. This requires a shift in mindset from simply providing hardware to ensuring that the content delivered through any medium is pedagogically sound and culturally responsive.</w:t>
      </w:r>
    </w:p>
    <w:bookmarkEnd w:id="21"/>
    <w:bookmarkStart w:id="22" w:name="iii.-critical-analysis-and-application"/>
    <w:p>
      <w:pPr>
        <w:pStyle w:val="Heading3"/>
      </w:pPr>
      <w:r>
        <w:t xml:space="preserve">III. Critical Analysis and Application</w:t>
      </w:r>
    </w:p>
    <w:p>
      <w:pPr>
        <w:pStyle w:val="FirstParagraph"/>
      </w:pPr>
      <w:r>
        <w:t xml:space="preserve">"The true test of a curriculum developer is not how well their syllabus looks on paper, but how well it survives the reality of a classroom in Soweto."</w:t>
      </w:r>
      <w:r>
        <w:br/>
      </w:r>
      <w:r>
        <w:rPr>
          <w:bCs/>
          <w:b/>
        </w:rPr>
        <w:t xml:space="preserve">- Dr. Thabo Nkosi</w:t>
      </w:r>
    </w:p>
    <w:p>
      <w:pPr>
        <w:pStyle w:val="BodyText"/>
      </w:pPr>
      <w:r>
        <w:t xml:space="preserve">The strength of this book lies in its pragmatic approach. It avoids the common trap of academic theorizing detached from ground-level realities. By focusing on</w:t>
      </w:r>
      <w:r>
        <w:t xml:space="preserve"> </w:t>
      </w:r>
      <w:r>
        <w:rPr>
          <w:bCs/>
          <w:b/>
        </w:rPr>
        <w:t xml:space="preserve">Johannesburg</w:t>
      </w:r>
      <w:r>
        <w:t xml:space="preserve">, the authors provide a lens through which to view other major metropolitan areas in</w:t>
      </w:r>
      <w:r>
        <w:t xml:space="preserve"> </w:t>
      </w:r>
      <w:r>
        <w:rPr>
          <w:bCs/>
          <w:b/>
        </w:rPr>
        <w:t xml:space="preserve">South Africa</w:t>
      </w:r>
      <w:r>
        <w:t xml:space="preserve">, such as Cape Town and Durban, while acknowledging their unique characteristics.</w:t>
      </w:r>
    </w:p>
    <w:p>
      <w:pPr>
        <w:pStyle w:val="BodyText"/>
      </w:pPr>
      <w:r>
        <w:t xml:space="preserve">The concept of the</w:t>
      </w:r>
      <w:r>
        <w:t xml:space="preserve"> </w:t>
      </w:r>
      <w:r>
        <w:rPr>
          <w:bCs/>
          <w:b/>
        </w:rPr>
        <w:t xml:space="preserve">Curriculum Developer</w:t>
      </w:r>
      <w:r>
        <w:t xml:space="preserve"> </w:t>
      </w:r>
      <w:r>
        <w:t xml:space="preserve">is expanded in this text. Traditionally, these individuals work for government departments or large publishing houses. The book suggests a new model: localized curriculum hubs. These hubs would consist of local teachers, community leaders, and subject specialists who collaboratively adapt national content for their specific schools. This democratization of curriculum design empowers communities to take ownership of their educational outcomes.</w:t>
      </w:r>
    </w:p>
    <w:p>
      <w:pPr>
        <w:pStyle w:val="BodyText"/>
      </w:pPr>
      <w:r>
        <w:t xml:space="preserve">However, the book is not without its limitations. It places a heavy burden on individual developers and local hubs to solve systemic issues such as poverty and infrastructure failure. While contextual adaptation is crucial, it cannot fully compensate for the lack of basic resources like textbooks or functional laboratories. The authors touch upon this but could have delved deeper into policy advocacy roles that</w:t>
      </w:r>
      <w:r>
        <w:t xml:space="preserve"> </w:t>
      </w:r>
      <w:r>
        <w:rPr>
          <w:bCs/>
          <w:b/>
        </w:rPr>
        <w:t xml:space="preserve">Curriculum Developer</w:t>
      </w:r>
      <w:r>
        <w:t xml:space="preserve"> </w:t>
      </w:r>
      <w:r>
        <w:t xml:space="preserve">professionals might undertake to demand better funding.</w:t>
      </w:r>
    </w:p>
    <w:bookmarkEnd w:id="22"/>
    <w:bookmarkStart w:id="23" w:name="X6ddc56c6fe640ed6babe6f8fd1216c3523159a3"/>
    <w:p>
      <w:pPr>
        <w:pStyle w:val="Heading3"/>
      </w:pPr>
      <w:r>
        <w:t xml:space="preserve">IV. Relevance to South Africa Johannesburg</w:t>
      </w:r>
    </w:p>
    <w:p>
      <w:pPr>
        <w:pStyle w:val="FirstParagraph"/>
      </w:pPr>
      <w:r>
        <w:t xml:space="preserve">The relevance of this text to the educational sector in</w:t>
      </w:r>
      <w:r>
        <w:t xml:space="preserve"> </w:t>
      </w:r>
      <w:r>
        <w:rPr>
          <w:bCs/>
          <w:b/>
        </w:rPr>
        <w:t xml:space="preserve">Johannesburg</w:t>
      </w:r>
      <w:r>
        <w:t xml:space="preserve"> </w:t>
      </w:r>
      <w:r>
        <w:t xml:space="preserve">cannot be overstated. The city is currently grappling with learner strikes, teacher shortages, and high dropout rates in the Senior Phase and FET (Further Education and Training) bands. The strategies outlined in the book offer a pathway to re-engaging these learners.</w:t>
      </w:r>
    </w:p>
    <w:p>
      <w:pPr>
        <w:pStyle w:val="BodyText"/>
      </w:pPr>
      <w:r>
        <w:t xml:space="preserve">For instance, the emphasis on vocational skills integration within the general curriculum aligns with Johannesburg’s economic needs. As a commercial center, the city requires workers who are not only academically competent but also practically skilled. The book argues that</w:t>
      </w:r>
      <w:r>
        <w:t xml:space="preserve"> </w:t>
      </w:r>
      <w:r>
        <w:rPr>
          <w:bCs/>
          <w:b/>
        </w:rPr>
        <w:t xml:space="preserve">Curriculum Developer</w:t>
      </w:r>
      <w:r>
        <w:t xml:space="preserve"> </w:t>
      </w:r>
      <w:r>
        <w:t xml:space="preserve">professionals should work closely with local industries to ensure that project-based learning reflects actual workplace challenges. This could involve partnerships between schools in the CBD and businesses in Rosebank or Sandton, fostering a sense of career readiness among youth.</w:t>
      </w:r>
    </w:p>
    <w:p>
      <w:pPr>
        <w:pStyle w:val="BodyText"/>
      </w:pPr>
      <w:r>
        <w:t xml:space="preserve">Furthermore, the book’s focus on social-emotional learning (SEL) is critical for</w:t>
      </w:r>
      <w:r>
        <w:t xml:space="preserve"> </w:t>
      </w:r>
      <w:r>
        <w:rPr>
          <w:bCs/>
          <w:b/>
        </w:rPr>
        <w:t xml:space="preserve">Johannesburg</w:t>
      </w:r>
      <w:r>
        <w:t xml:space="preserve">. Urban stressors such as crime, noise pollution, and socio-economic pressure affect learner mental health. The curriculum must provide space for discussing these realities. A well-trained</w:t>
      </w:r>
      <w:r>
        <w:t xml:space="preserve"> </w:t>
      </w:r>
      <w:r>
        <w:rPr>
          <w:bCs/>
          <w:b/>
        </w:rPr>
        <w:t xml:space="preserve">Curriculum Developer</w:t>
      </w:r>
      <w:r>
        <w:t xml:space="preserve"> </w:t>
      </w:r>
      <w:r>
        <w:t xml:space="preserve">ensures that SEL is not an add-on but woven into the fabric of subjects like Life Orientation and even History.</w:t>
      </w:r>
    </w:p>
    <w:bookmarkEnd w:id="23"/>
    <w:bookmarkStart w:id="24" w:name="v.-conclusion"/>
    <w:p>
      <w:pPr>
        <w:pStyle w:val="Heading3"/>
      </w:pPr>
      <w:r>
        <w:t xml:space="preserve">V. Conclusion</w:t>
      </w:r>
    </w:p>
    <w:p>
      <w:pPr>
        <w:pStyle w:val="FirstParagraph"/>
      </w:pPr>
      <w:r>
        <w:t xml:space="preserve">This book serves as an essential manual for educators, policymakers, and aspiring</w:t>
      </w:r>
      <w:r>
        <w:t xml:space="preserve"> </w:t>
      </w:r>
      <w:r>
        <w:rPr>
          <w:bCs/>
          <w:b/>
        </w:rPr>
        <w:t xml:space="preserve">Curriculum Developer</w:t>
      </w:r>
      <w:r>
        <w:t xml:space="preserve"> </w:t>
      </w:r>
      <w:r>
        <w:t xml:space="preserve">professionals in South Africa. It successfully argues that curriculum development is not a static administrative task but a dynamic, social process.</w:t>
      </w:r>
    </w:p>
    <w:p>
      <w:pPr>
        <w:pStyle w:val="BodyText"/>
      </w:pPr>
      <w:r>
        <w:t xml:space="preserve">In the context of</w:t>
      </w:r>
      <w:r>
        <w:t xml:space="preserve"> </w:t>
      </w:r>
      <w:r>
        <w:rPr>
          <w:bCs/>
          <w:b/>
        </w:rPr>
        <w:t xml:space="preserve">Johannesburg</w:t>
      </w:r>
      <w:r>
        <w:t xml:space="preserve">, where diversity and disparity coexist in close proximity, the ability to create inclusive, relevant, and resilient educational content is paramount. The book challenges us to view the</w:t>
      </w:r>
      <w:r>
        <w:t xml:space="preserve"> </w:t>
      </w:r>
      <w:r>
        <w:rPr>
          <w:bCs/>
          <w:b/>
        </w:rPr>
        <w:t xml:space="preserve">Curriculum Developer</w:t>
      </w:r>
      <w:r>
        <w:t xml:space="preserve"> </w:t>
      </w:r>
      <w:r>
        <w:t xml:space="preserve">as a bridge-builder—connecting national ambitions with local realities. By adopting the strategies proposed in this text, stakeholders in</w:t>
      </w:r>
      <w:r>
        <w:t xml:space="preserve"> </w:t>
      </w:r>
      <w:r>
        <w:rPr>
          <w:bCs/>
          <w:b/>
        </w:rPr>
        <w:t xml:space="preserve">South Africa Johannesburg</w:t>
      </w:r>
      <w:r>
        <w:t xml:space="preserve"> </w:t>
      </w:r>
      <w:r>
        <w:t xml:space="preserve">can move closer to realizing an education system that is truly equitable and effective for all learners, regardless of their background.</w:t>
      </w:r>
    </w:p>
    <w:p>
      <w:pPr>
        <w:pStyle w:val="BodyText"/>
      </w:pPr>
      <w:r>
        <w:t xml:space="preserve">The final takeaway is clear: The future of education in South Africa depends on the agility and creativity of those who design it. As we look toward the next decade, the role of the</w:t>
      </w:r>
      <w:r>
        <w:t xml:space="preserve"> </w:t>
      </w:r>
      <w:r>
        <w:rPr>
          <w:bCs/>
          <w:b/>
        </w:rPr>
        <w:t xml:space="preserve">Curriculum Developer</w:t>
      </w:r>
      <w:r>
        <w:t xml:space="preserve"> </w:t>
      </w:r>
      <w:r>
        <w:t xml:space="preserve">will only become more critical in shaping a society that values both its heritage and its potential.</w:t>
      </w:r>
    </w:p>
    <w:p>
      <w:pPr>
        <w:pStyle w:val="BodyText"/>
      </w:pPr>
      <w:r>
        <w:rPr>
          <w:iCs/>
          <w:i/>
        </w:rPr>
        <w:t xml:space="preserve">Note: This book report is a critical analysis designed for educational stakeholders in South Africa, specifically focusing on the urban dynamics of Johannesburg.</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Curriculum Developer in South Africa, Johannesburg</dc:title>
  <dc:creator/>
  <dc:language>en</dc:language>
  <cp:keywords/>
  <dcterms:created xsi:type="dcterms:W3CDTF">2026-07-29T16:24:59Z</dcterms:created>
  <dcterms:modified xsi:type="dcterms:W3CDTF">2026-07-29T16:24:59Z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