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Turkey,</w:t>
      </w:r>
      <w:r>
        <w:t xml:space="preserve"> </w:t>
      </w:r>
      <w:r>
        <w:t xml:space="preserve">Ankara</w:t>
      </w:r>
    </w:p>
    <w:bookmarkStart w:id="27" w:name="X47f3f45c69fecbf7eebbe907f9981f38f9a03b1"/>
    <w:p>
      <w:pPr>
        <w:pStyle w:val="Heading1"/>
      </w:pPr>
      <w:r>
        <w:t xml:space="preserve">Book Report Analysis</w:t>
      </w:r>
      <w:r>
        <w:br/>
      </w:r>
      <w:r>
        <w:t xml:space="preserve">The Strategic Role of the Curriculum Developer within the Educational Framework of Turkey, Ankara</w:t>
      </w:r>
    </w:p>
    <w:p>
      <w:pPr>
        <w:pStyle w:val="FirstParagraph"/>
      </w:pPr>
      <w:r>
        <w:rPr>
          <w:bCs/>
          <w:b/>
        </w:rPr>
        <w:t xml:space="preserve">Date:</w:t>
      </w:r>
      <w:r>
        <w:t xml:space="preserve"> </w:t>
      </w:r>
      <w:r>
        <w:t xml:space="preserve">October 26, 2023</w:t>
      </w:r>
      <w:r>
        <w:br/>
      </w:r>
    </w:p>
    <w:p>
      <w:pPr>
        <w:pStyle w:val="BodyText"/>
      </w:pPr>
      <w:r>
        <w:t xml:space="preserve">Subject:</w:t>
      </w:r>
    </w:p>
    <w:p>
      <w:pPr>
        <w:pStyle w:val="BodyText"/>
      </w:pPr>
      <w:r>
        <w:t xml:space="preserve">A comprehensive analysis of the modern Curriculum Developer's function in the evolving educational landscape of Turkey, with a specific focus on the capital city, Ankara.</w:t>
      </w:r>
    </w:p>
    <w:bookmarkStart w:id="20" w:name="Xe4ecedc7ec3e2a3813f6ad80197616e7588a1d2"/>
    <w:p>
      <w:pPr>
        <w:pStyle w:val="Heading2"/>
      </w:pPr>
      <w:r>
        <w:t xml:space="preserve">Introduction: The Evolution of Educational Planning</w:t>
      </w:r>
    </w:p>
    <w:p>
      <w:pPr>
        <w:pStyle w:val="FirstParagraph"/>
      </w:pPr>
      <w:r>
        <w:t xml:space="preserve">The modern education system in Turkey has undergone significant transformations over the past two decades. As the nation strives to align its educational standards with European Union criteria and global competitive benchmarks, the role of the</w:t>
      </w:r>
      <w:r>
        <w:t xml:space="preserve"> </w:t>
      </w:r>
      <w:r>
        <w:t xml:space="preserve">Curriculum Developer</w:t>
      </w:r>
      <w:r>
        <w:t xml:space="preserve"> </w:t>
      </w:r>
      <w:r>
        <w:t xml:space="preserve">has transitioned from a peripheral administrative task to a central strategic pillar. This report explores the multifaceted responsibilities, challenges, and opportunities facing professionals in this field, specifically within the unique socio-political and cultural context of</w:t>
      </w:r>
      <w:r>
        <w:t xml:space="preserve"> </w:t>
      </w:r>
      <w:r>
        <w:t xml:space="preserve">Turkey Ankara</w:t>
      </w:r>
      <w:r>
        <w:t xml:space="preserve">. As the capital city houses the headquarters of the Ministry of National Education (Milli Eğitim Bakanlığı), Ankara serves as both a symbolic and practical epicenter for educational policy implementation. Therefore, understanding how a</w:t>
      </w:r>
      <w:r>
        <w:t xml:space="preserve"> </w:t>
      </w:r>
      <w:r>
        <w:t xml:space="preserve">Curriculum Developer</w:t>
      </w:r>
      <w:r>
        <w:t xml:space="preserve"> </w:t>
      </w:r>
      <w:r>
        <w:t xml:space="preserve">operates in this environment is crucial for any stakeholder interested in Turkish pedagogy.</w:t>
      </w:r>
    </w:p>
    <w:bookmarkEnd w:id="20"/>
    <w:bookmarkStart w:id="21" w:name="Xc44688cafd1b8101462f32b472b057fd2a5b52d"/>
    <w:p>
      <w:pPr>
        <w:pStyle w:val="Heading2"/>
      </w:pPr>
      <w:r>
        <w:t xml:space="preserve">The Core Responsibilities of the Curriculum Developer</w:t>
      </w:r>
    </w:p>
    <w:p>
      <w:pPr>
        <w:pStyle w:val="FirstParagraph"/>
      </w:pPr>
      <w:r>
        <w:t xml:space="preserve">A primary function of the</w:t>
      </w:r>
      <w:r>
        <w:t xml:space="preserve"> </w:t>
      </w:r>
      <w:r>
        <w:t xml:space="preserve">Curriculum Developer</w:t>
      </w:r>
      <w:r>
        <w:t xml:space="preserve"> </w:t>
      </w:r>
      <w:r>
        <w:t xml:space="preserve">is the design, implementation, and evaluation of educational content. However, this definition is too simplistic for the current Turkish context. In Ankara, where policy decisions are made before being disseminated to provinces such as Istanbul, Izmir, or Diyarbakir—the curriculum developer must possess a deep understanding of national unity alongside regional diversity. The developer is tasked with creating frameworks that adhere to the MEB’s overarching goals while allowing for pedagogical flexibility in classrooms. This involves selecting appropriate learning objectives based on the "21st Century Skills" framework, which emphasizes critical thinking, creativity, collaboration, and communication.</w:t>
      </w:r>
    </w:p>
    <w:p>
      <w:pPr>
        <w:pStyle w:val="BodyText"/>
      </w:pPr>
      <w:r>
        <w:t xml:space="preserve">Furthermore, the</w:t>
      </w:r>
      <w:r>
        <w:t xml:space="preserve"> </w:t>
      </w:r>
      <w:r>
        <w:t xml:space="preserve">Curriculum Developer</w:t>
      </w:r>
      <w:r>
        <w:t xml:space="preserve"> </w:t>
      </w:r>
      <w:r>
        <w:t xml:space="preserve">acts as a mediator between academic theory and practical application. In Ankara’s research institutes and teacher training centers (such as those under TÜBİTAK or MEB universities), developers collaborate with subject matter experts to ensure that scientific accuracy is maintained across all textbooks and digital resources. This process is not merely about writing content; it is about structuring a learning journey that guides students from basic literacy in primary school to specialized competency in secondary education.</w:t>
      </w:r>
    </w:p>
    <w:bookmarkEnd w:id="21"/>
    <w:bookmarkStart w:id="22" w:name="Xcd29cd2095ffb354f4c2038f1d9482f39c31145"/>
    <w:p>
      <w:pPr>
        <w:pStyle w:val="Heading2"/>
      </w:pPr>
      <w:r>
        <w:t xml:space="preserve">The Ankara Context: A Hub of Policy and Implementation</w:t>
      </w:r>
    </w:p>
    <w:p>
      <w:pPr>
        <w:pStyle w:val="FirstParagraph"/>
      </w:pPr>
      <w:r>
        <w:t xml:space="preserve">Ankara’s status as the political heart of Turkey adds a distinct layer of complexity to the work of the curriculum developer. Unlike other regions where implementation might be driven by local municipal initiatives or specific industrial needs, Ankara is deeply influenced by national policy directives. Consequently, a</w:t>
      </w:r>
      <w:r>
        <w:t xml:space="preserve"> </w:t>
      </w:r>
      <w:r>
        <w:t xml:space="preserve">Curriculum Developer</w:t>
      </w:r>
      <w:r>
        <w:t xml:space="preserve"> </w:t>
      </w:r>
      <w:r>
        <w:t xml:space="preserve">working in this city must navigate political sensitivities and cultural expectations carefully. The curriculum must reflect national values while simultaneously preparing students for a globalized world.</w:t>
      </w:r>
    </w:p>
    <w:p>
      <w:pPr>
        <w:pStyle w:val="BodyText"/>
      </w:pPr>
      <w:r>
        <w:t xml:space="preserve">In recent years, the push for digitalization has been particularly pronounced in Ankara. The "Fatih Project" (Technology Enhanced Education and Learning Movement) required curriculum developers to rethink how technology integrates into daily lessons. This shift necessitated that developers create not just traditional textbooks, but also digital interactive modules and teacher guides for online learning platforms. The role has thus expanded to include technical proficiency in educational technology, making the modern</w:t>
      </w:r>
      <w:r>
        <w:t xml:space="preserve"> </w:t>
      </w:r>
      <w:r>
        <w:t xml:space="preserve">Curriculum Developer</w:t>
      </w:r>
      <w:r>
        <w:t xml:space="preserve"> </w:t>
      </w:r>
      <w:r>
        <w:t xml:space="preserve">part educator, part technologist, and part policy analyst.</w:t>
      </w:r>
    </w:p>
    <w:bookmarkEnd w:id="22"/>
    <w:bookmarkStart w:id="23" w:name="X3a5db7150af66b94d495a6f41f5a56cdf7a53bd"/>
    <w:p>
      <w:pPr>
        <w:pStyle w:val="Heading2"/>
      </w:pPr>
      <w:r>
        <w:t xml:space="preserve">Challenges Faced in the Turkish Educational Landscape</w:t>
      </w:r>
    </w:p>
    <w:p>
      <w:pPr>
        <w:pStyle w:val="FirstParagraph"/>
      </w:pPr>
      <w:r>
        <w:t xml:space="preserve">One of the most significant challenges for a curriculum developer in Turkey is balancing standardization with differentiation. Turkey is a geographically and culturally diverse nation. A curriculum developed in Ankara must be relevant to an urban student in Çankaya as well as a rural student in eastern Anatolia. This requires the developer to employ inclusive design principles that accommodate various learning styles and socio-economic backgrounds.</w:t>
      </w:r>
    </w:p>
    <w:p>
      <w:pPr>
        <w:pStyle w:val="BodyText"/>
      </w:pPr>
      <w:r>
        <w:t xml:space="preserve">Additionally, the rapid pace of change in global knowledge demands constant revision. The static nature of traditional textbooks is increasingly inadequate. Curriculum developers are under pressure to produce agile, modular content that can be updated frequently to reflect new scientific discoveries or societal changes. This creates a resource-intensive environment where continuous professional development for the developers themselves is essential.</w:t>
      </w:r>
    </w:p>
    <w:bookmarkEnd w:id="23"/>
    <w:bookmarkStart w:id="24" w:name="X2e74240b93a4731e506552d3ad2e7802927f36b"/>
    <w:p>
      <w:pPr>
        <w:pStyle w:val="Heading2"/>
      </w:pPr>
      <w:r>
        <w:t xml:space="preserve">The Impact on Student Outcomes and National Identity</w:t>
      </w:r>
    </w:p>
    <w:p>
      <w:pPr>
        <w:pStyle w:val="FirstParagraph"/>
      </w:pPr>
      <w:r>
        <w:t xml:space="preserve">The ultimate goal of any curriculum developer is to improve student outcomes. In Turkey, this is often measured by standardized exams such as the LGS (Secondary School Placement Exam) and YKS (University Entrance Exam). While critics argue that an over-focus on exam preparation narrows the curriculum, a skilled</w:t>
      </w:r>
      <w:r>
        <w:t xml:space="preserve"> </w:t>
      </w:r>
      <w:r>
        <w:t xml:space="preserve">Curriculum Developer</w:t>
      </w:r>
      <w:r>
        <w:t xml:space="preserve"> </w:t>
      </w:r>
      <w:r>
        <w:t xml:space="preserve">seeks to integrate exam readiness with holistic education. This involves embedding problem-solving tasks and real-world applications into the syllabus, ensuring that students are not just memorizing facts but understanding concepts.</w:t>
      </w:r>
    </w:p>
    <w:p>
      <w:pPr>
        <w:pStyle w:val="BodyText"/>
      </w:pPr>
      <w:r>
        <w:t xml:space="preserve">Moreover, the curriculum plays a pivotal role in shaping national identity. In Ankara, this aspect is highly scrutinized. The developer must carefully curate historical and civic education materials that foster a sense of Turkish citizenship while promoting tolerance and democratic values. This delicate balance requires extensive consultation with historians, sociologists, and ethicists to ensure that the narrative presented to students is coherent, respectful of diversity, and aligned with constitutional principles.</w:t>
      </w:r>
    </w:p>
    <w:bookmarkEnd w:id="24"/>
    <w:bookmarkStart w:id="25" w:name="Xc86423c658c4e1546aa103874085d2fe2706369"/>
    <w:p>
      <w:pPr>
        <w:pStyle w:val="Heading2"/>
      </w:pPr>
      <w:r>
        <w:t xml:space="preserve">Future Directions for Curriculum Development in Turkey</w:t>
      </w:r>
    </w:p>
    <w:p>
      <w:pPr>
        <w:pStyle w:val="FirstParagraph"/>
      </w:pPr>
      <w:r>
        <w:t xml:space="preserve">Looking ahead, the role of the curriculum developer in Turkey will likely become even more specialized. The integration of Artificial Intelligence (AI) into education is expected to revolutionize personalized learning paths. Developers must anticipate this shift by creating frameworks that support AI-driven adaptive learning systems. Furthermore, with Turkey’s increasing engagement in international educational assessments like PISA (Programme for International Student Assessment), there will be a continued emphasis on data-driven curriculum design.</w:t>
      </w:r>
    </w:p>
    <w:p>
      <w:pPr>
        <w:pStyle w:val="BodyText"/>
      </w:pPr>
      <w:r>
        <w:t xml:space="preserve">In Ankara, this means fostering closer collaborations between academia and industry. Curriculum developers will need to work more closely with tech companies and private sector stakeholders to ensure that the skills being taught are relevant to the modern job market. This tripartite collaboration—Government, Academia, and Industry—is seen as a key strategy for enhancing Turkey’s human capital.</w:t>
      </w:r>
    </w:p>
    <w:bookmarkEnd w:id="25"/>
    <w:bookmarkStart w:id="26" w:name="conclusion"/>
    <w:p>
      <w:pPr>
        <w:pStyle w:val="Heading2"/>
      </w:pPr>
      <w:r>
        <w:t xml:space="preserve">Conclusion</w:t>
      </w:r>
    </w:p>
    <w:p>
      <w:pPr>
        <w:pStyle w:val="FirstParagraph"/>
      </w:pPr>
      <w:r>
        <w:t xml:space="preserve">In conclusion, the position of a</w:t>
      </w:r>
      <w:r>
        <w:t xml:space="preserve"> </w:t>
      </w:r>
      <w:r>
        <w:t xml:space="preserve">Curriculum Developer</w:t>
      </w:r>
      <w:r>
        <w:t xml:space="preserve"> </w:t>
      </w:r>
      <w:r>
        <w:t xml:space="preserve">in Turkey is one of profound responsibility and influence. Operating from the center of power in Ankara, these professionals shape the intellectual and moral development of generations of Turkish youth. They must navigate complex political landscapes, embrace technological advancements, and uphold educational equity across diverse regions. As Turkey continues to modernize its education system, the curriculum developer remains a critical architect of this transformation. Their work ensures that while maintaining strong national roots in Ankara’s policy centers, Turkish education can reach out effectively to the global stage. This report underscores that investing in the professional capacity of curriculum developers is not just an educational imperative but a strategic national priority for Turkey.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Curriculum Developer in Turkey, Ankara</dc:title>
  <dc:creator/>
  <dc:language>en</dc:language>
  <cp:keywords/>
  <dcterms:created xsi:type="dcterms:W3CDTF">2026-07-29T16:47:57Z</dcterms:created>
  <dcterms:modified xsi:type="dcterms:W3CDTF">2026-07-29T16:47:57Z</dcterms:modified>
</cp:coreProperties>
</file>

<file path=docProps/custom.xml><?xml version="1.0" encoding="utf-8"?>
<Properties xmlns="http://schemas.openxmlformats.org/officeDocument/2006/custom-properties" xmlns:vt="http://schemas.openxmlformats.org/officeDocument/2006/docPropsVTypes"/>
</file>