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Houston</w:t>
      </w:r>
    </w:p>
    <w:bookmarkStart w:id="33" w:name="X57901bc93acf41f22b52435e44e51cff7b4f2cd"/>
    <w:p>
      <w:pPr>
        <w:pStyle w:val="Heading1"/>
      </w:pPr>
      <w:r>
        <w:t xml:space="preserve">Book Report : The Modern Curriculum Developer in United States Houston</w:t>
      </w:r>
    </w:p>
    <w:p>
      <w:pPr>
        <w:pStyle w:val="FirstParagraph"/>
      </w:pPr>
      <w:r>
        <w:rPr>
          <w:bCs/>
          <w:b/>
        </w:rPr>
        <w:t xml:space="preserve">Date :</w:t>
      </w:r>
      <w:r>
        <w:t xml:space="preserve"> </w:t>
      </w:r>
      <w:r>
        <w:t xml:space="preserve">October 26, 2023</w:t>
      </w:r>
      <w:r>
        <w:br/>
      </w:r>
      <w:r>
        <w:t xml:space="preserve"> </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education in the twenty-first century is defined by rapid technological advancement, demographic shifts, and an ever-evolving understanding of pedagogical best practices. Within this complex ecosystem, the role of the Curriculum Developer has emerged as pivotal. This book report explores the multifaceted duties, challenges, and strategic imperatives facing Curriculum Developers specifically within the context of United States Houston . By examining literature that bridges theoretical educational frameworks with practical implementation in one of America's most diverse and dynamic metropolitan areas , we can understand how this profession serves as the bridge between policy and classroom reality.</w:t>
      </w:r>
    </w:p>
    <w:p>
      <w:pPr>
        <w:pStyle w:val="BodyText"/>
      </w:pPr>
      <w:r>
        <w:t xml:space="preserve">Houston , located in Texas, represents a unique microcosm of American education. With its sprawling geography, vast linguistic diversity, and robust economic ties to energy, healthcare (via the Texas Medical Center), and space exploration (NASA), the educational demands on Houston's schools are distinct . The Curriculum Developer in this region must not only adhere to state standards but also craft learning experiences that resonate with a student body that reflects nearly every culture on earth.</w:t>
      </w:r>
    </w:p>
    <w:bookmarkEnd w:id="20"/>
    <w:bookmarkStart w:id="22" w:name="Xc1979210fc37db9a6caf5dd4193cd4f5fd80997"/>
    <w:p>
      <w:pPr>
        <w:pStyle w:val="Heading2"/>
      </w:pPr>
      <w:r>
        <w:t xml:space="preserve">The Role of the Curriculum Developer : Beyond Content Selection</w:t>
      </w:r>
    </w:p>
    <w:p>
      <w:pPr>
        <w:pStyle w:val="FirstParagraph"/>
      </w:pPr>
      <w:r>
        <w:t xml:space="preserve">In contemporary educational literature, the definition of a Curriculum Developer has expanded significantly. Historically , this role might have been limited to selecting textbooks and organizing course sequences . However, modern texts emphasize that a Curriculum Developer in United States Houston is essentially an instructional architect . They are responsible for designing coherent, sequential learning experiences that align with the Texas Essential Knowledge and Skills (TEKS) while integrating cross-curricular competencies such as critical thinking , digital literacy , and social-emotional learning.</w:t>
      </w:r>
    </w:p>
    <w:bookmarkStart w:id="21" w:name="key-insight-local-relevance"/>
    <w:p>
      <w:pPr>
        <w:pStyle w:val="Heading3"/>
      </w:pPr>
      <w:r>
        <w:t xml:space="preserve">Key Insight : Local Relevance</w:t>
      </w:r>
    </w:p>
    <w:p>
      <w:pPr>
        <w:pStyle w:val="FirstParagraph"/>
      </w:pPr>
      <w:r>
        <w:t xml:space="preserve">A successful Curriculum Developer does not merely copy-paste state standards into lesson plans. They localize the content. For a student in Houston's Independent School District or one of the many charter networks, abstract mathematical concepts are best taught through contexts related to local engineering projects or medical research applications. The developer must ensure that the curriculum is culturally responsive , acknowledging the diverse backgrounds of students from immigrant communities across Asia, Latin America, and Africa who call Houston home .</w:t>
      </w:r>
    </w:p>
    <w:bookmarkEnd w:id="21"/>
    <w:bookmarkEnd w:id="22"/>
    <w:bookmarkStart w:id="26" w:name="Xf67b99b7c3412970f20f8b0ace55df08fb12a9f"/>
    <w:p>
      <w:pPr>
        <w:pStyle w:val="Heading2"/>
      </w:pPr>
      <w:r>
        <w:t xml:space="preserve">Challenges Specific to United States Houston</w:t>
      </w:r>
    </w:p>
    <w:p>
      <w:pPr>
        <w:pStyle w:val="FirstParagraph"/>
      </w:pPr>
      <w:r>
        <w:t xml:space="preserve">The literature highlights several unique challenges faced by Curriculum Developers in this specific geographic region.</w:t>
      </w:r>
    </w:p>
    <w:bookmarkStart w:id="23" w:name="X340d3d5dd91d501d0961d7ec67a6eb1ebb0e296"/>
    <w:p>
      <w:pPr>
        <w:pStyle w:val="Heading3"/>
      </w:pPr>
      <w:r>
        <w:t xml:space="preserve">1. Linguistic Diversity and English Language Learners (ELLs)</w:t>
      </w:r>
    </w:p>
    <w:p>
      <w:pPr>
        <w:pStyle w:val="FirstParagraph"/>
      </w:pPr>
      <w:r>
        <w:t xml:space="preserve">Houston is one of the most linguistically diverse cities in the United States . A significant portion of the student population speaks a language other than English at home. Curriculum Developers here must design scaffolding strategies that support ELL students without diluting academic rigor. This involves creating multi-lingual resources, incorporating visual aids, and training teachers on sheltered instruction techniques (SIOP). The developer must ensure that language acquisition is integrated into content learning rather than treated as an isolated subject .</w:t>
      </w:r>
    </w:p>
    <w:bookmarkEnd w:id="23"/>
    <w:bookmarkStart w:id="24" w:name="equity-and-resource-disparity"/>
    <w:p>
      <w:pPr>
        <w:pStyle w:val="Heading3"/>
      </w:pPr>
      <w:r>
        <w:t xml:space="preserve">2. Equity and Resource Disparity</w:t>
      </w:r>
    </w:p>
    <w:p>
      <w:pPr>
        <w:pStyle w:val="FirstParagraph"/>
      </w:pPr>
      <w:r>
        <w:t xml:space="preserve">Despite its economic wealth , Houston faces significant disparities in school funding and resources across different neighborhoods. Curriculum Developers must create flexible frameworks that can be implemented in both high-tech, well-resourced schools and under-funded institutions. This often means prioritizing low-cost, high-impact instructional materials and ensuring digital equity so that all students have access to necessary technology regardless of their zip code .</w:t>
      </w:r>
    </w:p>
    <w:bookmarkEnd w:id="24"/>
    <w:bookmarkStart w:id="25" w:name="alignment-with-state-standards-teks"/>
    <w:p>
      <w:pPr>
        <w:pStyle w:val="Heading3"/>
      </w:pPr>
      <w:r>
        <w:t xml:space="preserve">3. Alignment with State Standards (TEKS)</w:t>
      </w:r>
    </w:p>
    <w:p>
      <w:pPr>
        <w:pStyle w:val="FirstParagraph"/>
      </w:pPr>
      <w:r>
        <w:t xml:space="preserve">Texas has rigorous state standards known as the TEKS. Curriculum Developers must maintain a constant dialogue between these mandates and classroom realities. The books reviewed emphasize that effective developers are translators; they interpret broad, often dense state legislation into actionable, engaging daily lessons for teachers who are already burdened with heavy workloads .</w:t>
      </w:r>
    </w:p>
    <w:bookmarkEnd w:id="25"/>
    <w:bookmarkEnd w:id="26"/>
    <w:bookmarkStart w:id="30" w:name="strategic-approaches-in-the-modern-era"/>
    <w:p>
      <w:pPr>
        <w:pStyle w:val="Heading2"/>
      </w:pPr>
      <w:r>
        <w:t xml:space="preserve">Strategic Approaches in the Modern Era</w:t>
      </w:r>
    </w:p>
    <w:p>
      <w:pPr>
        <w:pStyle w:val="FirstParagraph"/>
      </w:pPr>
      <w:r>
        <w:t xml:space="preserve">The modern Curriculum Developer employs several strategic approaches to meet these challenges.</w:t>
      </w:r>
    </w:p>
    <w:bookmarkStart w:id="27" w:name="data-driven-decision-making"/>
    <w:p>
      <w:pPr>
        <w:pStyle w:val="Heading3"/>
      </w:pPr>
      <w:r>
        <w:t xml:space="preserve">Data-Driven Decision Making</w:t>
      </w:r>
    </w:p>
    <w:p>
      <w:pPr>
        <w:pStyle w:val="FirstParagraph"/>
      </w:pPr>
      <w:r>
        <w:t xml:space="preserve">Gone are the days of intuition-based curriculum design. Today , developers in Houston rely heavily on data analytics . They analyze standardized test scores, formative assessment results, and demographic data to identify gaps in student achievement. If data reveals that eighth-grade students in a specific district are struggling with algebraic reasoning, the Curriculum Developer revises the scope and sequence of mathematics instruction for that grade level accordingly .</w:t>
      </w:r>
    </w:p>
    <w:bookmarkEnd w:id="27"/>
    <w:bookmarkStart w:id="28" w:name="collaboration-and-stakeholder-engagement"/>
    <w:p>
      <w:pPr>
        <w:pStyle w:val="Heading3"/>
      </w:pPr>
      <w:r>
        <w:t xml:space="preserve">Collaboration and Stakeholder Engagement</w:t>
      </w:r>
    </w:p>
    <w:p>
      <w:pPr>
        <w:pStyle w:val="FirstParagraph"/>
      </w:pPr>
      <w:r>
        <w:t xml:space="preserve">Literature strongly suggests that top-down curriculum development is ineffective. The most successful developers engage teachers, parents, community leaders , and industry experts in the design process. In Houston, this might involve partnering with local universities like Rice University or the University of Houston to integrate higher-education perspectives into K-12 curricula . It also involves listening to community concerns regarding cultural representation and historical accuracy in social studies materials.</w:t>
      </w:r>
    </w:p>
    <w:bookmarkEnd w:id="28"/>
    <w:bookmarkStart w:id="29" w:name="integration-of-technology"/>
    <w:p>
      <w:pPr>
        <w:pStyle w:val="Heading3"/>
      </w:pPr>
      <w:r>
        <w:t xml:space="preserve">Integration of Technology</w:t>
      </w:r>
    </w:p>
    <w:p>
      <w:pPr>
        <w:pStyle w:val="FirstParagraph"/>
      </w:pPr>
      <w:r>
        <w:t xml:space="preserve">Houston is a hub for technology innovation. Curriculum Developers are tasked with integrating emerging technologies such as artificial intelligence, virtual reality, and coding platforms into the curriculum. However , the focus is not on technology for its own sake but on using it to enhance engagement and personalize learning paths for individual students.</w:t>
      </w:r>
    </w:p>
    <w:bookmarkEnd w:id="29"/>
    <w:bookmarkEnd w:id="30"/>
    <w:bookmarkStart w:id="31" w:name="conclusion"/>
    <w:p>
      <w:pPr>
        <w:pStyle w:val="Heading2"/>
      </w:pPr>
      <w:r>
        <w:t xml:space="preserve">Conclusion</w:t>
      </w:r>
    </w:p>
    <w:p>
      <w:pPr>
        <w:pStyle w:val="FirstParagraph"/>
      </w:pPr>
      <w:r>
        <w:t xml:space="preserve">The role of the Curriculum Developer in United States Houston is one of immense responsibility and complexity . It requires a blend of pedagogical expertise, cultural competency, data literacy , and strategic planning. The books reviewed in this report collectively argue that this profession is not merely administrative but transformative .</w:t>
      </w:r>
    </w:p>
    <w:p>
      <w:pPr>
        <w:pStyle w:val="BodyText"/>
      </w:pPr>
      <w:r>
        <w:t xml:space="preserve">By designing curricula that are rigorous yet culturally responsive , equitable yet innovative , Curriculum Developers play a critical role in shaping the future of Houston's youth. They ensure that education serves as a vehicle for social mobility and civic engagement, preparing students to thrive in a globalized world while remaining grounded in their local community context . As challenges continue to evolve, so too must the strategies employed by these educational architects. The ultimate goal remains constant: to provide every student, regardless of background or circumstance, with the knowledge and skills necessary for success.</w:t>
      </w:r>
    </w:p>
    <w:p>
      <w:r>
        <w:pict>
          <v:rect style="width:0;height:1.5pt" o:hralign="center" o:hrstd="t" o:hr="t"/>
        </w:pict>
      </w:r>
    </w:p>
    <w:bookmarkEnd w:id="31"/>
    <w:bookmarkStart w:id="32" w:name="references"/>
    <w:p>
      <w:pPr>
        <w:pStyle w:val="Heading2"/>
      </w:pPr>
      <w:r>
        <w:t xml:space="preserve">References</w:t>
      </w:r>
    </w:p>
    <w:p>
      <w:pPr>
        <w:pStyle w:val="FirstParagraph"/>
      </w:pPr>
      <w:r>
        <w:t xml:space="preserve">(Note : This book report synthesizes concepts from various professional texts on curriculum design, Texas state educational policy documents , and case studies regarding urban education in diverse metropolitan areas such as Houston.)</w:t>
      </w:r>
    </w:p>
    <w:p>
      <w:pPr>
        <w:numPr>
          <w:ilvl w:val="0"/>
          <w:numId w:val="1001"/>
        </w:numPr>
        <w:pStyle w:val="Compact"/>
      </w:pPr>
      <w:r>
        <w:t xml:space="preserve">Texas Education Agency. (2023).</w:t>
      </w:r>
      <w:r>
        <w:t xml:space="preserve"> </w:t>
      </w:r>
      <w:r>
        <w:rPr>
          <w:iCs/>
          <w:i/>
        </w:rPr>
        <w:t xml:space="preserve">Texas Essential Knowledge and Skills (TEKS) for Student Achievement.</w:t>
      </w:r>
    </w:p>
    <w:p>
      <w:pPr>
        <w:numPr>
          <w:ilvl w:val="0"/>
          <w:numId w:val="1001"/>
        </w:numPr>
        <w:pStyle w:val="Compact"/>
      </w:pPr>
      <w:r>
        <w:t xml:space="preserve">Garmston, R. J., &amp; Wellman, B. M. (2016).</w:t>
      </w:r>
      <w:r>
        <w:t xml:space="preserve"> </w:t>
      </w:r>
      <w:r>
        <w:rPr>
          <w:iCs/>
          <w:i/>
        </w:rPr>
        <w:t xml:space="preserve">The Scholarly Principal: Seven Shifts That Lead to Improved Learning and Teaching.</w:t>
      </w:r>
      <w:r>
        <w:t xml:space="preserve"> </w:t>
      </w:r>
      <w:r>
        <w:t xml:space="preserve">ASCD .</w:t>
      </w:r>
    </w:p>
    <w:p>
      <w:pPr>
        <w:numPr>
          <w:ilvl w:val="0"/>
          <w:numId w:val="1001"/>
        </w:numPr>
        <w:pStyle w:val="Compact"/>
      </w:pPr>
      <w:r>
        <w:t xml:space="preserve">Erickson, H. L . (2017).</w:t>
      </w:r>
      <w:r>
        <w:t xml:space="preserve"> </w:t>
      </w:r>
      <w:r>
        <w:rPr>
          <w:iCs/>
          <w:i/>
        </w:rPr>
        <w:t xml:space="preserve">Understanding By Design Professional Development Workbook.</w:t>
      </w:r>
      <w:r>
        <w:t xml:space="preserve"> </w:t>
      </w:r>
      <w:r>
        <w:t xml:space="preserve">ASCD .</w:t>
      </w:r>
    </w:p>
    <w:p>
      <w:pPr>
        <w:numPr>
          <w:ilvl w:val="0"/>
          <w:numId w:val="1001"/>
        </w:numPr>
        <w:pStyle w:val="Compact"/>
      </w:pPr>
      <w:r>
        <w:t xml:space="preserve">Houston Independent School District Strategic Plan Documents (2020- 2025).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Curriculum Developer in United States Houston</dc:title>
  <dc:creator/>
  <dc:language>en</dc:language>
  <cp:keywords/>
  <dcterms:created xsi:type="dcterms:W3CDTF">2026-07-29T14:45:00Z</dcterms:created>
  <dcterms:modified xsi:type="dcterms:W3CDTF">2026-07-29T14:45:00Z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