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5" w:name="X71055574eac7e62be99ddc9ed9a69e6dbd92763"/>
    <w:p>
      <w:pPr>
        <w:pStyle w:val="Heading1"/>
      </w:pPr>
      <w:r>
        <w:rPr>
          <w:bCs/>
          <w:b/>
        </w:rPr>
        <w:t xml:space="preserve">A Critical Analysis: The Role and Reality of the Customs Officer in Colombia, Bogotá</w:t>
      </w:r>
    </w:p>
    <w:p>
      <w:pPr>
        <w:pStyle w:val="FirstParagraph"/>
      </w:pPr>
      <w:r>
        <w:rPr>
          <w:iCs/>
          <w:i/>
        </w:rPr>
        <w:t xml:space="preserve">Date:</w:t>
      </w:r>
      <w:r>
        <w:t xml:space="preserve"> </w:t>
      </w:r>
      <w:r>
        <w:t xml:space="preserve">October 26, 2023</w:t>
      </w:r>
      <w:r>
        <w:br/>
      </w:r>
      <w:r>
        <w:rPr>
          <w:iCs/>
          <w:i/>
        </w:rPr>
        <w:t xml:space="preserve">Type:</w:t>
      </w:r>
      <w:r>
        <w:t xml:space="preserve">Cultural &amp; Operational Book Report</w:t>
      </w:r>
    </w:p>
    <w:p>
      <w:pPr>
        <w:pStyle w:val="BodyText"/>
      </w:pPr>
      <w:r>
        <w:t xml:space="preserve">In recent years, the intersection of international trade regulations and local administrative procedures has become a focal point for scholars, legal experts, and travelers alike. Among these subjects few capture both bureaucratic complexity and human interaction as vividly as the role of the</w:t>
      </w:r>
      <w:r>
        <w:t xml:space="preserve"> </w:t>
      </w:r>
      <w:r>
        <w:t xml:space="preserve">Customs Officer</w:t>
      </w:r>
      <w:r>
        <w:t xml:space="preserve">. While many academic texts treat customs regulation purely through legal frameworks or economic models, there exists a growing body of literature that explores the cultural nuances, daily challenges, and societal impact of these officials within specific geographic contexts. This report examines key themes found in recent publications focusing on the</w:t>
      </w:r>
      <w:r>
        <w:t xml:space="preserve"> </w:t>
      </w:r>
      <w:r>
        <w:t xml:space="preserve">Customs Officer</w:t>
      </w:r>
      <w:r>
        <w:t xml:space="preserve"> </w:t>
      </w:r>
      <w:r>
        <w:t xml:space="preserve">operating specifically within</w:t>
      </w:r>
      <w:r>
        <w:t xml:space="preserve"> </w:t>
      </w:r>
      <w:r>
        <w:t xml:space="preserve">Colombia Bogotá</w:t>
      </w:r>
      <w:r>
        <w:t xml:space="preserve">, highlighting how this position serves as a critical gateway between global commerce and national sovereignty.</w:t>
      </w:r>
    </w:p>
    <w:bookmarkStart w:id="20" w:name="Xb20f25981ed62f7c04c7f8e5f143d5ff8f47685"/>
    <w:p>
      <w:pPr>
        <w:pStyle w:val="Heading2"/>
      </w:pPr>
      <w:r>
        <w:t xml:space="preserve">The Context of Colombia and Its Capital City</w:t>
      </w:r>
    </w:p>
    <w:p>
      <w:pPr>
        <w:pStyle w:val="FirstParagraph"/>
      </w:pPr>
      <w:r>
        <w:t xml:space="preserve">To understand the literature surrounding the</w:t>
      </w:r>
      <w:r>
        <w:t xml:space="preserve"> </w:t>
      </w:r>
      <w:r>
        <w:t xml:space="preserve">Customs Officer</w:t>
      </w:r>
      <w:r>
        <w:t xml:space="preserve">, one must first appreciate the unique environment of</w:t>
      </w:r>
      <w:r>
        <w:t xml:space="preserve"> </w:t>
      </w:r>
      <w:r>
        <w:t xml:space="preserve">Colombia Bogotá</w:t>
      </w:r>
      <w:r>
        <w:t xml:space="preserve">. As the capital and largest city of Colombia, Bogotá functions as a central hub for commerce, tourism, and diplomatic relations in South America. The city’s airport (El Dorado International Airport) is one of the busiest in Latin America, making it a primary entry point for goods entering the country. Recent books on international trade logistics emphasize that</w:t>
      </w:r>
      <w:r>
        <w:t xml:space="preserve"> </w:t>
      </w:r>
      <w:r>
        <w:t xml:space="preserve">Colombia Bogotá</w:t>
      </w:r>
      <w:r>
        <w:t xml:space="preserve"> </w:t>
      </w:r>
      <w:r>
        <w:t xml:space="preserve">represents more than just an economic center; it symbolizes a complex interplay between tradition and modernization. For scholars analyzing this region, the city provides fertile ground for observing how national policies are enacted at the individual level by customs officials who navigate high volumes of cargo and passenger traffic daily.</w:t>
      </w:r>
    </w:p>
    <w:bookmarkEnd w:id="20"/>
    <w:bookmarkStart w:id="21" w:name="the-dual-role-gatekeeper-and-facilitator"/>
    <w:p>
      <w:pPr>
        <w:pStyle w:val="Heading2"/>
      </w:pPr>
      <w:r>
        <w:t xml:space="preserve">The Dual Role: Gatekeeper and Facilitator</w:t>
      </w:r>
    </w:p>
    <w:p>
      <w:pPr>
        <w:pStyle w:val="FirstParagraph"/>
      </w:pPr>
      <w:r>
        <w:t xml:space="preserve">A recurring theme in recent reports is the dual responsibility assigned to every</w:t>
      </w:r>
      <w:r>
        <w:t xml:space="preserve"> </w:t>
      </w:r>
      <w:r>
        <w:t xml:space="preserve">Customs Officer</w:t>
      </w:r>
      <w:r>
        <w:t xml:space="preserve">. On one hand, they serve as strict enforcers of national law, tasked with preventing contraband, illegal drugs, and unauthorized goods from entering</w:t>
      </w:r>
      <w:r>
        <w:t xml:space="preserve"> </w:t>
      </w:r>
      <w:r>
        <w:t xml:space="preserve">Colombia Bogotá</w:t>
      </w:r>
      <w:r>
        <w:t xml:space="preserve">. This aspect of their job carries significant weight given Colombia’s historical struggles with illicit trade networks. Literature detailing the experiences of officers in this region often highlights the moral and ethical dilemmas they face when confronting potential violations. These narratives underscore the pressure placed on individual officers to remain vigilant while maintaining professionalism.</w:t>
      </w:r>
    </w:p>
    <w:p>
      <w:pPr>
        <w:pStyle w:val="BodyText"/>
      </w:pPr>
      <w:r>
        <w:t xml:space="preserve">Conversely,</w:t>
      </w:r>
      <w:r>
        <w:t xml:space="preserve"> </w:t>
      </w:r>
      <w:r>
        <w:t xml:space="preserve">Customs Officer</w:t>
      </w:r>
      <w:r>
        <w:t xml:space="preserve">s are also facilitators of legitimate trade and travel. Books focusing on economic development in</w:t>
      </w:r>
      <w:r>
        <w:t xml:space="preserve"> </w:t>
      </w:r>
      <w:r>
        <w:t xml:space="preserve">Colombia Bogotá</w:t>
      </w:r>
      <w:r>
        <w:t xml:space="preserve"> </w:t>
      </w:r>
      <w:r>
        <w:t xml:space="preserve">discuss how efficient customs processing is crucial for fostering business growth and international cooperation. The modernization efforts described in these texts aim to reduce bureaucratic bottlenecks, allowing goods to move seamlessly through checkpoints while ensuring security standards are met. This balance between enforcement and facilitation defines the contemporary identity of the</w:t>
      </w:r>
      <w:r>
        <w:t xml:space="preserve"> </w:t>
      </w:r>
      <w:r>
        <w:t xml:space="preserve">Customs Officer</w:t>
      </w:r>
      <w:r>
        <w:t xml:space="preserve"> </w:t>
      </w:r>
      <w:r>
        <w:t xml:space="preserve">in</w:t>
      </w:r>
      <w:r>
        <w:t xml:space="preserve"> </w:t>
      </w:r>
      <w:r>
        <w:t xml:space="preserve">Colombia Bogotá</w:t>
      </w:r>
      <w:r>
        <w:t xml:space="preserve">.</w:t>
      </w:r>
    </w:p>
    <w:bookmarkEnd w:id="21"/>
    <w:bookmarkStart w:id="22" w:name="cultural-nuances-and-human-interaction"/>
    <w:p>
      <w:pPr>
        <w:pStyle w:val="Heading2"/>
      </w:pPr>
      <w:r>
        <w:t xml:space="preserve">Cultural Nuances and Human Interaction</w:t>
      </w:r>
    </w:p>
    <w:p>
      <w:pPr>
        <w:pStyle w:val="FirstParagraph"/>
      </w:pPr>
      <w:r>
        <w:t xml:space="preserve">Beyond legal mandates, recent publications delve into the cultural dimensions of working as a</w:t>
      </w:r>
      <w:r>
        <w:t xml:space="preserve"> </w:t>
      </w:r>
      <w:r>
        <w:t xml:space="preserve">Customs Officer</w:t>
      </w:r>
      <w:r>
        <w:t xml:space="preserve">. In</w:t>
      </w:r>
      <w:r>
        <w:t xml:space="preserve"> </w:t>
      </w:r>
      <w:r>
        <w:t xml:space="preserve">Colombia Bogotá</w:t>
      </w:r>
      <w:r>
        <w:t xml:space="preserve">, interactions between officials and travelers or merchants are deeply influenced by local customs, language nuances, and social expectations. Some accounts describe how officers must possess not only technical expertise but also strong interpersonal skills to manage diverse populations ranging from local vendors to international tourists.</w:t>
      </w:r>
    </w:p>
    <w:p>
      <w:pPr>
        <w:pStyle w:val="BodyText"/>
      </w:pPr>
      <w:r>
        <w:t xml:space="preserve">These books often portray the</w:t>
      </w:r>
      <w:r>
        <w:t xml:space="preserve"> </w:t>
      </w:r>
      <w:r>
        <w:t xml:space="preserve">Customs Officer</w:t>
      </w:r>
      <w:r>
        <w:t xml:space="preserve"> </w:t>
      </w:r>
      <w:r>
        <w:t xml:space="preserve">as a cultural ambassador of sorts. Their conduct reflects broader national attitudes toward foreign exchange and global integration. For instance, discussions about hospitality versus scrutiny reveal how Colombian society values warmth and openness while simultaneously prioritizing security and order. The ability of a</w:t>
      </w:r>
      <w:r>
        <w:t xml:space="preserve"> </w:t>
      </w:r>
      <w:r>
        <w:t xml:space="preserve">Customs Officer</w:t>
      </w:r>
      <w:r>
        <w:t xml:space="preserve"> </w:t>
      </w:r>
      <w:r>
        <w:t xml:space="preserve">to navigate these conflicting expectations is seen as a vital skill set, one that cannot be taught solely through training manuals but must be learned through lived experience in the vibrant yet challenging environment of</w:t>
      </w:r>
      <w:r>
        <w:t xml:space="preserve"> </w:t>
      </w:r>
      <w:r>
        <w:t xml:space="preserve">Colombia Bogotá</w:t>
      </w:r>
      <w:r>
        <w:t xml:space="preserve">.</w:t>
      </w:r>
    </w:p>
    <w:bookmarkEnd w:id="22"/>
    <w:bookmarkStart w:id="23" w:name="Xa5d78604ab4f30e6d3cd793713e0f26d0fffa90"/>
    <w:p>
      <w:pPr>
        <w:pStyle w:val="Heading2"/>
      </w:pPr>
      <w:r>
        <w:t xml:space="preserve">Technological Integration and Future Prospects</w:t>
      </w:r>
    </w:p>
    <w:p>
      <w:pPr>
        <w:pStyle w:val="FirstParagraph"/>
      </w:pPr>
      <w:r>
        <w:t xml:space="preserve">A significant portion of recent literature focuses on technological advancements impacting the role of the</w:t>
      </w:r>
      <w:r>
        <w:t xml:space="preserve"> </w:t>
      </w:r>
      <w:r>
        <w:t xml:space="preserve">Customs Officer</w:t>
      </w:r>
      <w:r>
        <w:t xml:space="preserve">. Digital platforms, AI-driven scanning technologies, and automated data analysis tools are increasingly being adopted in</w:t>
      </w:r>
      <w:r>
        <w:t xml:space="preserve"> </w:t>
      </w:r>
      <w:r>
        <w:t xml:space="preserve">Colombia Bogotá</w:t>
      </w:r>
      <w:r>
        <w:t xml:space="preserve"> </w:t>
      </w:r>
      <w:r>
        <w:t xml:space="preserve">to enhance efficiency. Books analyzing these changes highlight both the benefits and challenges associated with technological integration. While automation reduces manual labor and increases accuracy, it also requires continuous upskilling for personnel.</w:t>
      </w:r>
    </w:p>
    <w:p>
      <w:pPr>
        <w:pStyle w:val="BodyText"/>
      </w:pPr>
      <w:r>
        <w:t xml:space="preserve">The narrative surrounding technology emphasizes that despite digital innovations, the human element remains indispensable. A</w:t>
      </w:r>
      <w:r>
        <w:t xml:space="preserve"> </w:t>
      </w:r>
      <w:r>
        <w:t xml:space="preserve">Customs OfficerColombia Bogotá</w:t>
      </w:r>
      <w:r>
        <w:t xml:space="preserve">.</w:t>
      </w:r>
    </w:p>
    <w:bookmarkEnd w:id="23"/>
    <w:bookmarkStart w:id="24" w:name="conclusion-significance-of-the-study"/>
    <w:p>
      <w:pPr>
        <w:pStyle w:val="Heading2"/>
      </w:pPr>
      <w:r>
        <w:t xml:space="preserve">Conclusion: Significance of the Study</w:t>
      </w:r>
    </w:p>
    <w:p>
      <w:pPr>
        <w:pStyle w:val="FirstParagraph"/>
      </w:pPr>
      <w:r>
        <w:t xml:space="preserve">In conclusion, this book report highlights the multifaceted nature of studying the</w:t>
      </w:r>
      <w:r>
        <w:t xml:space="preserve"> </w:t>
      </w:r>
      <w:r>
        <w:t xml:space="preserve">Customs Officer</w:t>
      </w:r>
      <w:r>
        <w:t xml:space="preserve"> </w:t>
      </w:r>
      <w:r>
        <w:t xml:space="preserve">within the specific context of</w:t>
      </w:r>
      <w:r>
        <w:t xml:space="preserve"> </w:t>
      </w:r>
      <w:r>
        <w:t xml:space="preserve">Colombia Bogotá</w:t>
      </w:r>
      <w:r>
        <w:t xml:space="preserve">. The literature reviewed paints a picture of a profession defined by complexity, resilience, and adaptability. Whether viewed through legal, economic, or cultural lenses, the work performed by these individuals has far-reaching implications for national integrity and global connectivity.</w:t>
      </w:r>
    </w:p>
    <w:p>
      <w:pPr>
        <w:pStyle w:val="BodyText"/>
      </w:pPr>
      <w:r>
        <w:t xml:space="preserve">Understanding the realities faced by</w:t>
      </w:r>
      <w:r>
        <w:t xml:space="preserve"> </w:t>
      </w:r>
      <w:r>
        <w:t xml:space="preserve">Customs Officer</w:t>
      </w:r>
      <w:r>
        <w:t xml:space="preserve">s in</w:t>
      </w:r>
      <w:r>
        <w:t xml:space="preserve"> </w:t>
      </w:r>
      <w:r>
        <w:t xml:space="preserve">Colombia Bogotá</w:t>
      </w:r>
      <w:r>
        <w:t xml:space="preserve"> </w:t>
      </w:r>
      <w:r>
        <w:t xml:space="preserve">offers valuable insights into broader issues of governance, security, and international relations. As globalization continues to reshape borders, examining such case studies becomes increasingly relevant for policymakers and academics worldwide. Ultimately, recognizing the importance of this role enriches our comprehension of how nations like Colombia manage their position within the global community.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Customs Officer in Colombia Bogotá</dc:title>
  <dc:creator/>
  <dc:language>en</dc:language>
  <cp:keywords/>
  <dcterms:created xsi:type="dcterms:W3CDTF">2026-07-30T01:31:10Z</dcterms:created>
  <dcterms:modified xsi:type="dcterms:W3CDTF">2026-07-30T01:31:10Z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