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Bangalore</w:t>
      </w:r>
    </w:p>
    <w:bookmarkStart w:id="30" w:name="X97daaf6de913a7409eb9f9125f780feb0b081a6"/>
    <w:p>
      <w:pPr>
        <w:pStyle w:val="Heading1"/>
      </w:pPr>
      <w:r>
        <w:t xml:space="preserve">Book Report Analysis: The Customs Officer in the Context of India, Bangalore</w:t>
      </w:r>
    </w:p>
    <w:p>
      <w:pPr>
        <w:pStyle w:val="FirstParagraph"/>
      </w:pPr>
      <w:r>
        <w:rPr>
          <w:bCs/>
          <w:b/>
        </w:rPr>
        <w:t xml:space="preserve">Date:</w:t>
      </w:r>
      <w:r>
        <w:t xml:space="preserve"> </w:t>
      </w:r>
      <w:r>
        <w:t xml:space="preserve">October 26, 2023</w:t>
      </w:r>
      <w:r>
        <w:br/>
      </w:r>
      <w:r>
        <w:t xml:space="preserve">A Comprehensive Review of Regulatory Frameworks and Operational Realities</w:t>
      </w:r>
    </w:p>
    <w:bookmarkStart w:id="20" w:name="Xcee4ee899811a360db09df92ee21b491812ba2e"/>
    <w:p>
      <w:pPr>
        <w:pStyle w:val="Heading2"/>
      </w:pPr>
      <w:r>
        <w:t xml:space="preserve">Introduction: The Gatekeepers of Bengaluru’s Economy</w:t>
      </w:r>
    </w:p>
    <w:p>
      <w:pPr>
        <w:pStyle w:val="FirstParagraph"/>
      </w:pPr>
      <w:r>
        <w:t xml:space="preserve">This book report provides a critical analysis of the literature surrounding the profession and operational landscape of the Customs Officer, with a specific geographical focus on Bangalore, India. As Bangalore (officially Bengaluru) has evolved from India's garden city into its premier technology hub and one of the fastest-growing metropolises in Asia, the role of customs administration has become increasingly complex and pivotal. This report explores how literature regarding customs procedures, trade facilitation, and security protocols intersects with the unique economic dynamics of Bangalore.</w:t>
      </w:r>
    </w:p>
    <w:p>
      <w:pPr>
        <w:pStyle w:val="BodyText"/>
      </w:pPr>
      <w:r>
        <w:t xml:space="preserve">The central thesis explored in this analysis is that the Customs Officer is no longer merely a regulatory enforcer but acts as a strategic facilitator of global trade. In the context of India’s ambitious 'Digital India' initiative and 'Ease of Doing Business' reforms, the literature suggests that modern customs operations in Bangalore must balance stringent security measures with rapid clearance mechanisms to support high-tech exports and imports.</w:t>
      </w:r>
    </w:p>
    <w:bookmarkEnd w:id="20"/>
    <w:bookmarkStart w:id="23" w:name="overview-of-literature-key-themes"/>
    <w:p>
      <w:pPr>
        <w:pStyle w:val="Heading2"/>
      </w:pPr>
      <w:r>
        <w:t xml:space="preserve">Overview of Literature: Key Themes</w:t>
      </w:r>
    </w:p>
    <w:p>
      <w:pPr>
        <w:pStyle w:val="FirstParagraph"/>
      </w:pPr>
      <w:r>
        <w:t xml:space="preserve">The reviewed literature encompasses government white papers from the Central Board of Indirect Taxes and Customs (CBIC), academic journals on international trade law, and operational manuals specific to the Bangalore Customs Zone. These sources collectively highlight three major themes: digitalization, security challenges in a tech-heavy environment, and the socio-economic impact of efficient customs processing.</w:t>
      </w:r>
    </w:p>
    <w:bookmarkStart w:id="21" w:name="digitalization-and-icegate"/>
    <w:p>
      <w:pPr>
        <w:pStyle w:val="Heading3"/>
      </w:pPr>
      <w:r>
        <w:t xml:space="preserve">1. Digitalization and ICEGATE</w:t>
      </w:r>
    </w:p>
    <w:p>
      <w:pPr>
        <w:pStyle w:val="FirstParagraph"/>
      </w:pPr>
      <w:r>
        <w:t xml:space="preserve">A significant portion of the literature focuses on the integration of Electronic Data Interchange for Customs Transactions (ICEGATE). For Bangalore, where time-sensitive components like semiconductors, software hardware integrations, and biomedical equipment are frequently traded, delays can be catastrophic. The books emphasize that modern Customs Officers in India are required to possess high levels of digital literacy. They must navigate automated clearing systems that reduce human intervention, thereby minimizing corruption and speeding up the clearance process.</w:t>
      </w:r>
    </w:p>
    <w:bookmarkEnd w:id="21"/>
    <w:bookmarkStart w:id="22" w:name="security-vs.-facilitation"/>
    <w:p>
      <w:pPr>
        <w:pStyle w:val="Heading3"/>
      </w:pPr>
      <w:r>
        <w:t xml:space="preserve">2. Security vs. Facilitation</w:t>
      </w:r>
    </w:p>
    <w:p>
      <w:pPr>
        <w:pStyle w:val="FirstParagraph"/>
      </w:pPr>
      <w:r>
        <w:t xml:space="preserve">Bangalore is a critical node in India’s international supply chain due to Kempegowda International Airport (BLR). The literature extensively discusses the dual mandate of Customs Officers: preventing smuggling and illicit trade while facilitating legitimate commerce. In Bangalore, this involves monitoring high-value electronic goods, preventing the smuggling of counterfeit pharmaceuticals (a major concern given the city's status as a pharma hub), and ensuring that export-oriented units receive timely duty drawbacks to remain competitive globally.</w:t>
      </w:r>
    </w:p>
    <w:bookmarkEnd w:id="22"/>
    <w:bookmarkEnd w:id="23"/>
    <w:bookmarkStart w:id="26" w:name="the-specific-context-india-and-bangalore"/>
    <w:p>
      <w:pPr>
        <w:pStyle w:val="Heading2"/>
      </w:pPr>
      <w:r>
        <w:t xml:space="preserve">The Specific Context: India and Bangalore</w:t>
      </w:r>
    </w:p>
    <w:p>
      <w:pPr>
        <w:pStyle w:val="FirstParagraph"/>
      </w:pPr>
      <w:r>
        <w:t xml:space="preserve">The geographical specificity of this report cannot be overstated. The literature indicates that the customs regime in Bangalore differs slightly in volume and type of goods compared to ports like Mumbai or Chennai. While ports handle bulk commodities, Bangalore’s customs operations are heavily skewed towards high-value, low-volume items.</w:t>
      </w:r>
    </w:p>
    <w:bookmarkStart w:id="24" w:name="the-tech-hub-factor"/>
    <w:p>
      <w:pPr>
        <w:pStyle w:val="Heading3"/>
      </w:pPr>
      <w:r>
        <w:t xml:space="preserve">The Tech Hub Factor</w:t>
      </w:r>
    </w:p>
    <w:p>
      <w:pPr>
        <w:pStyle w:val="FirstParagraph"/>
      </w:pPr>
      <w:r>
        <w:t xml:space="preserve">Bangalore’s identity as the "Silicon Valley of India" profoundly influences how Customs Officers operate. The literature highlights that officers must be adept at classifying complex IT hardware and software-related goods under the Harmonized System (HS) codes. Misclassification here can lead to significant revenue losses for the Indian government or penalties for local tech giants such as Infosys, Wipro, and countless startups exporting services and hardware.</w:t>
      </w:r>
    </w:p>
    <w:bookmarkEnd w:id="24"/>
    <w:bookmarkStart w:id="25" w:name="bio-diversity-and-pharmaceutical-exports"/>
    <w:p>
      <w:pPr>
        <w:pStyle w:val="Heading3"/>
      </w:pPr>
      <w:r>
        <w:t xml:space="preserve">Bio-Diversity and Pharmaceutical Exports</w:t>
      </w:r>
    </w:p>
    <w:p>
      <w:pPr>
        <w:pStyle w:val="FirstParagraph"/>
      </w:pPr>
      <w:r>
        <w:t xml:space="preserve">Furthermore, Bangalore is a global center for biotechnology. The books note that Customs Officers must have specialized knowledge regarding biological samples, medical devices, and regulated pharmaceuticals. This requires a nuanced understanding of international treaties and health regulations to ensure that while trade flows freely, bio-security threats are mitigated.</w:t>
      </w:r>
    </w:p>
    <w:bookmarkEnd w:id="25"/>
    <w:bookmarkEnd w:id="26"/>
    <w:bookmarkStart w:id="27" w:name="challenges-identified-in-the-literature"/>
    <w:p>
      <w:pPr>
        <w:pStyle w:val="Heading2"/>
      </w:pPr>
      <w:r>
        <w:t xml:space="preserve">Challenges Identified in the Literature</w:t>
      </w:r>
    </w:p>
    <w:p>
      <w:pPr>
        <w:pStyle w:val="FirstParagraph"/>
      </w:pPr>
      <w:r>
        <w:t xml:space="preserve">The analysis reveals several persistent challenges faced by Customs Officers in Bangalore:</w:t>
      </w:r>
    </w:p>
    <w:p>
      <w:pPr>
        <w:numPr>
          <w:ilvl w:val="0"/>
          <w:numId w:val="1001"/>
        </w:numPr>
        <w:pStyle w:val="Compact"/>
      </w:pPr>
      <w:r>
        <w:rPr>
          <w:bCs/>
          <w:b/>
        </w:rPr>
        <w:t xml:space="preserve">Rapidly Evolving Trade Policies:</w:t>
      </w:r>
      <w:r>
        <w:t xml:space="preserve"> </w:t>
      </w:r>
      <w:r>
        <w:t xml:space="preserve">The literature points out that customs regulations in India are subject to frequent amendments. Officers must undergo continuous training to stay updated, a task complicated by the sheer volume of goods passing through Bangalore’s checkpoints.</w:t>
      </w:r>
    </w:p>
    <w:p>
      <w:pPr>
        <w:numPr>
          <w:ilvl w:val="0"/>
          <w:numId w:val="1001"/>
        </w:numPr>
        <w:pStyle w:val="Compact"/>
      </w:pPr>
      <w:r>
        <w:rPr>
          <w:bCs/>
          <w:b/>
        </w:rPr>
        <w:t xml:space="preserve">Congestion and Infrastructure:</w:t>
      </w:r>
      <w:r>
        <w:t xml:space="preserve"> </w:t>
      </w:r>
      <w:r>
        <w:t xml:space="preserve">Despite digital advancements, physical infrastructure bottlenecks at cargo terminals in Bengaluru remain a topic of discussion. Books on logistics in India often cite congestion as a primary reason for delayed clearances during peak seasons.</w:t>
      </w:r>
    </w:p>
    <w:p>
      <w:pPr>
        <w:numPr>
          <w:ilvl w:val="0"/>
          <w:numId w:val="1001"/>
        </w:numPr>
        <w:pStyle w:val="Compact"/>
      </w:pPr>
      <w:r>
        <w:rPr>
          <w:bCs/>
          <w:b/>
        </w:rPr>
        <w:t xml:space="preserve">Skill Gaps:</w:t>
      </w:r>
      <w:r>
        <w:t xml:space="preserve"> </w:t>
      </w:r>
      <w:r>
        <w:t xml:space="preserve">There is a noted discrepancy between traditional customs training and the technical skills required to assess modern tech goods. The literature suggests an urgent need for specialized training modules focused on electronics and IT products.</w:t>
      </w:r>
    </w:p>
    <w:bookmarkEnd w:id="27"/>
    <w:bookmarkStart w:id="28" w:name="critical-analysis"/>
    <w:p>
      <w:pPr>
        <w:pStyle w:val="Heading2"/>
      </w:pPr>
      <w:r>
        <w:t xml:space="preserve">Critical Analysis</w:t>
      </w:r>
    </w:p>
    <w:p>
      <w:pPr>
        <w:pStyle w:val="FirstParagraph"/>
      </w:pPr>
      <w:r>
        <w:t xml:space="preserve">The reviewed texts collectively argue that the efficacy of a Customs Officer in Bangalore is directly linked to the competitiveness of India’s tech sector. When literature describes the "frictionless trade" vision, it implicitly acknowledges that bureaucratic delays at customs can act as non-tariff barriers. For Bangalore to maintain its status as a global investment destination, the customs infrastructure must mirror its technological sophistication.</w:t>
      </w:r>
    </w:p>
    <w:p>
      <w:pPr>
        <w:pStyle w:val="BodyText"/>
      </w:pPr>
      <w:r>
        <w:t xml:space="preserve">However, a critical gap identified in some texts is the lack of sufficient focus on the human element. While digital tools are praised, there is less discussion on the psychological and ethical challenges faced by officers dealing with high-pressure environments and potential bribery attempts in a bustling commercial hub like Bangalore.</w:t>
      </w:r>
    </w:p>
    <w:bookmarkEnd w:id="28"/>
    <w:bookmarkStart w:id="29" w:name="conclusion"/>
    <w:p>
      <w:pPr>
        <w:pStyle w:val="Heading2"/>
      </w:pPr>
      <w:r>
        <w:t xml:space="preserve">Conclusion</w:t>
      </w:r>
    </w:p>
    <w:p>
      <w:pPr>
        <w:pStyle w:val="FirstParagraph"/>
      </w:pPr>
      <w:r>
        <w:t xml:space="preserve">In conclusion, this book report underscores that the role of the Customs Officer in India’s Bangalore region is multifaceted and evolving. They are not just gatekeepers but essential partners in economic growth. The literature confirms that for India to achieve its potential as a global manufacturing and services hub, the customs administration in key cities like Bangalore must continue to prioritize automation, specialized training, and strategic collaboration with the private sector.</w:t>
      </w:r>
    </w:p>
    <w:p>
      <w:pPr>
        <w:pStyle w:val="BodyText"/>
      </w:pPr>
      <w:r>
        <w:t xml:space="preserve">The synthesis of these texts suggests that future research should focus on measuring the direct impact of customs efficiency metrics on foreign direct investment (FDI) inflows into Bangalore. As the city continues to expand its industrial footprint, the Customs Officer will remain a central figure in ensuring that this growth is secure, compliant, and sustainable.</w:t>
      </w:r>
    </w:p>
    <w:p>
      <w:pPr>
        <w:pStyle w:val="BlockText"/>
      </w:pPr>
      <w:r>
        <w:t xml:space="preserve">"Efficiency at the border is not just about speed; it is about creating an environment where legitimate business can thrive without fear of arbitrary delays or excessive red tape. In Bangalore, this efficiency defines global competitiveness."</w:t>
      </w:r>
    </w:p>
    <w:p>
      <w:pPr>
        <w:pStyle w:val="FirstParagraph"/>
      </w:pPr>
      <w:r>
        <w:rPr>
          <w:bCs/>
          <w:b/>
        </w:rPr>
        <w:t xml:space="preserve">Bibliography Note:</w:t>
      </w:r>
      <w:r>
        <w:t xml:space="preserve"> </w:t>
      </w:r>
      <w:r>
        <w:t xml:space="preserve">This report synthesizes information from CBIC annual reports, academic studies on Indian Customs Law, and case studies published by the Confederation of Indian Industry (CII) regarding trade facilitation in Karnataka.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Customs Officer in India, Bangalore</dc:title>
  <dc:creator/>
  <dc:language>en</dc:language>
  <cp:keywords/>
  <dcterms:created xsi:type="dcterms:W3CDTF">2026-07-29T10:38:42Z</dcterms:created>
  <dcterms:modified xsi:type="dcterms:W3CDTF">2026-07-29T10:38:42Z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