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0" w:name="X3c434c9154c690020ca45c18a49b4b3013064b2"/>
    <w:p>
      <w:pPr>
        <w:pStyle w:val="Heading1"/>
      </w:pPr>
      <w:r>
        <w:t xml:space="preserve">A Critical Examination of the Customs Officer: Operational Dynamics and Socio-Economic Impact in Iran, Tehran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Border Control and Regulatory Enforcement in the Islamic Republic of Iran</w:t>
      </w:r>
    </w:p>
    <w:p>
      <w:pPr>
        <w:pStyle w:val="BodyText"/>
      </w:pPr>
      <w:r>
        <w:t xml:space="preserve">The following report provides a comprehensive analysis of the role, responsibilities, challenges, and socio-political context surrounding the</w:t>
      </w:r>
      <w:r>
        <w:t xml:space="preserve"> </w:t>
      </w:r>
      <w:r>
        <w:rPr>
          <w:bCs/>
          <w:b/>
        </w:rPr>
        <w:t xml:space="preserve">Customs Officer</w:t>
      </w:r>
      <w:r>
        <w:t xml:space="preserve"> </w:t>
      </w:r>
      <w:r>
        <w:t xml:space="preserve">within the jurisdiction of</w:t>
      </w:r>
      <w:r>
        <w:t xml:space="preserve"> </w:t>
      </w:r>
      <w:r>
        <w:rPr>
          <w:bCs/>
          <w:b/>
        </w:rPr>
        <w:t xml:space="preserve">Iran Tehran</w:t>
      </w:r>
      <w:r>
        <w:t xml:space="preserve">. This document serves as an academic overview suitable for stakeholders in international trade, diplomatic services, legal professionals dealing with Iranian law,</w:t>
      </w:r>
    </w:p>
    <w:p>
      <w:pPr>
        <w:pStyle w:val="BodyText"/>
      </w:pPr>
      <w:r>
        <w:t xml:space="preserve">and researchers studying Middle Eastern bureaucratic structures. It is imperative to understand that the position of a</w:t>
      </w:r>
      <w:r>
        <w:t xml:space="preserve"> </w:t>
      </w:r>
      <w:r>
        <w:rPr>
          <w:bCs/>
          <w:b/>
        </w:rPr>
        <w:t xml:space="preserve">Customs Officer</w:t>
      </w:r>
      <w:r>
        <w:t xml:space="preserve"> </w:t>
      </w:r>
      <w:r>
        <w:t xml:space="preserve">in</w:t>
      </w:r>
      <w:r>
        <w:t xml:space="preserve"> </w:t>
      </w:r>
      <w:r>
        <w:rPr>
          <w:bCs/>
          <w:b/>
        </w:rPr>
        <w:t xml:space="preserve">Iran Tehran is not merely administrative; it is a gatekeeping role that intersects national security, economic sovereignty, and cultural preservation.</w:t>
      </w:r>
    </w:p>
    <w:bookmarkStart w:id="20" w:name="Xf10de27823ea694f53bb2db6c1ca324111f4d11"/>
    <w:p>
      <w:pPr>
        <w:pStyle w:val="Heading2"/>
      </w:pPr>
      <w:r>
        <w:t xml:space="preserve">Introduction: The Strategic Importance of Customs in Iran</w:t>
      </w:r>
    </w:p>
    <w:p>
      <w:pPr>
        <w:pStyle w:val="FirstParagraph"/>
      </w:pPr>
      <w:r>
        <w:t xml:space="preserve">The Islamic Republic of Iran occupies a geostrategic location connecting Europe, Asia, and the Middle East. Within this vast network,</w:t>
      </w:r>
      <w:r>
        <w:t xml:space="preserve"> </w:t>
      </w:r>
      <w:r>
        <w:rPr>
          <w:bCs/>
          <w:b/>
        </w:rPr>
        <w:t xml:space="preserve">Tehran</w:t>
      </w:r>
      <w:r>
        <w:t xml:space="preserve">, the capital city functions as both a political hub and an economic engine. Consequently, the customs infrastructure surrounding</w:t>
      </w:r>
      <w:r>
        <w:t xml:space="preserve"> </w:t>
      </w:r>
      <w:r>
        <w:rPr>
          <w:bCs/>
          <w:b/>
        </w:rPr>
        <w:t xml:space="preserve">Tehran – including its international airports (Imam Khomeini International Airport) and land borders leading to major distribution centers – is critical for national stability.</w:t>
      </w:r>
      <w:r>
        <w:rPr>
          <w:bCs/>
          <w:b/>
        </w:rPr>
        <w:t xml:space="preserve"> </w:t>
      </w:r>
      <w:r>
        <w:rPr>
          <w:bCs/>
          <w:b/>
        </w:rPr>
        <w:t xml:space="preserve">A</w:t>
      </w:r>
      <w:r>
        <w:rPr>
          <w:bCs/>
          <w:b/>
        </w:rPr>
        <w:t xml:space="preserve"> </w:t>
      </w:r>
      <w:r>
        <w:rPr>
          <w:bCs/>
          <w:b/>
          <w:bCs/>
          <w:b/>
        </w:rPr>
        <w:t xml:space="preserve">Customs Officer</w:t>
      </w:r>
      <w:r>
        <w:rPr>
          <w:bCs/>
          <w:b/>
        </w:rPr>
        <w:t xml:space="preserve"> </w:t>
      </w:r>
      <w:r>
        <w:rPr>
          <w:bCs/>
          <w:b/>
        </w:rPr>
        <w:t xml:space="preserve">in this context acts as the primary filter for goods entering or leaving the country. Unlike free-trade zones where efficiency often supersedes scrutiny, the Iranian customs regime is heavily influenced by international sanctions, domestic production quotas, and religious-cultural regulations. Therefore, understanding the</w:t>
      </w:r>
      <w:r>
        <w:rPr>
          <w:bCs/>
          <w:b/>
        </w:rPr>
        <w:t xml:space="preserve"> </w:t>
      </w:r>
      <w:r>
        <w:rPr>
          <w:bCs/>
          <w:b/>
          <w:bCs/>
          <w:b/>
        </w:rPr>
        <w:t xml:space="preserve">Customs Officer's mandate requires a nuanced look at how global trade restrictions intersect with local enforcement mechanisms in</w:t>
      </w:r>
      <w:r>
        <w:rPr>
          <w:bCs/>
          <w:b/>
          <w:bCs/>
          <w:b/>
        </w:rPr>
        <w:t xml:space="preserve"> </w:t>
      </w:r>
      <w:r>
        <w:rPr>
          <w:bCs/>
          <w:b/>
          <w:bCs/>
          <w:b/>
          <w:bCs/>
          <w:b/>
        </w:rPr>
        <w:t xml:space="preserve">Iran Tehran.</w:t>
      </w:r>
    </w:p>
    <w:bookmarkEnd w:id="20"/>
    <w:bookmarkStart w:id="21" w:name="X4355f55a2f0663530ce50c0b81004d30f3a7b1e"/>
    <w:p>
      <w:pPr>
        <w:pStyle w:val="Heading2"/>
      </w:pPr>
      <w:r>
        <w:t xml:space="preserve">The Role and Responsibilities of the Customs Officer in Iran Tehran</w:t>
      </w:r>
    </w:p>
    <w:p>
      <w:pPr>
        <w:pStyle w:val="FirstParagraph"/>
      </w:pPr>
      <w:r>
        <w:t xml:space="preserve">The duties of a</w:t>
      </w:r>
      <w:r>
        <w:t xml:space="preserve"> </w:t>
      </w:r>
      <w:r>
        <w:rPr>
          <w:bCs/>
          <w:b/>
        </w:rPr>
        <w:t xml:space="preserve">Customs Officer stationed in or overseeing operations related to</w:t>
      </w:r>
      <w:r>
        <w:rPr>
          <w:bCs/>
          <w:b/>
        </w:rPr>
        <w:t xml:space="preserve"> </w:t>
      </w:r>
      <w:r>
        <w:rPr>
          <w:bCs/>
          <w:b/>
          <w:bCs/>
          <w:b/>
        </w:rPr>
        <w:t xml:space="preserve">Tehran are multifaceted. According to the General Directorate of Customs of the Islamic Republic of Iran, their primary functions include:</w:t>
      </w:r>
    </w:p>
    <w:p>
      <w:pPr>
        <w:numPr>
          <w:ilvl w:val="0"/>
          <w:numId w:val="1001"/>
        </w:numPr>
        <w:pStyle w:val="Compact"/>
      </w:pPr>
      <w:r>
        <w:rPr>
          <w:bCs/>
          <w:b/>
        </w:rPr>
        <w:t xml:space="preserve">Revenue Collection:</w:t>
      </w:r>
      <w:r>
        <w:t xml:space="preserve"> </w:t>
      </w:r>
      <w:r>
        <w:t xml:space="preserve">Ensuring that import duties and taxes are accurately assessed. In</w:t>
      </w:r>
    </w:p>
    <w:p>
      <w:pPr>
        <w:numPr>
          <w:ilvl w:val="0"/>
          <w:numId w:val="1000"/>
        </w:numPr>
        <w:pStyle w:val="Compact"/>
      </w:pPr>
      <w:r>
        <w:t xml:space="preserve">Iran Tehran, customs revenues contribute significantly to the national budget, making the integrity of this process vital for state finances.</w:t>
      </w:r>
    </w:p>
    <w:p>
      <w:pPr>
        <w:numPr>
          <w:ilvl w:val="0"/>
          <w:numId w:val="1001"/>
        </w:numPr>
        <w:pStyle w:val="Compact"/>
      </w:pPr>
      <w:r>
        <w:t xml:space="preserve">National Security Screening:: Preventing the smuggling of dual-use goods, weapons components, or restricted technologies that could violate United Nations sanctions.</w:t>
      </w:r>
    </w:p>
    <w:p>
      <w:pPr>
        <w:numPr>
          <w:ilvl w:val="0"/>
          <w:numId w:val="1000"/>
        </w:numPr>
        <w:pStyle w:val="Compact"/>
      </w:pPr>
      <w:r>
        <w:t xml:space="preserve">Customs Officers in</w:t>
      </w:r>
    </w:p>
    <w:p>
      <w:pPr>
        <w:numPr>
          <w:ilvl w:val="0"/>
          <w:numId w:val="1000"/>
        </w:numPr>
        <w:pStyle w:val="Compact"/>
      </w:pPr>
      <w:r>
        <w:t xml:space="preserve">Tehran operate under strict directives to identify items that pose security risks.</w:t>
      </w:r>
    </w:p>
    <w:p>
      <w:pPr>
        <w:numPr>
          <w:ilvl w:val="0"/>
          <w:numId w:val="1001"/>
        </w:numPr>
        <w:pStyle w:val="Compact"/>
      </w:pPr>
      <w:r>
        <w:t xml:space="preserve">Cultural and Religious Compliance:: A unique aspect of the Iranian customs regime is the enforcement of moral and religious codes.</w:t>
      </w:r>
    </w:p>
    <w:p>
      <w:pPr>
        <w:numPr>
          <w:ilvl w:val="0"/>
          <w:numId w:val="1000"/>
        </w:numPr>
        <w:pStyle w:val="Compact"/>
      </w:pPr>
      <w:r>
        <w:t xml:space="preserve">Customs Officers have the authority to confiscate goods deemed inappropriate according to Islamic principles, such as certain types of media, alcohol, or clothing that does not meet local modesty standards.</w:t>
      </w:r>
    </w:p>
    <w:p>
      <w:pPr>
        <w:numPr>
          <w:ilvl w:val="0"/>
          <w:numId w:val="1001"/>
        </w:numPr>
        <w:pStyle w:val="Compact"/>
      </w:pPr>
      <w:r>
        <w:t xml:space="preserve">Protection of Domestic Industry:: By imposing high tariffs and strict quotas on specific imports (such as electronics or automobiles), the government aims to protect nascent domestic industries in</w:t>
      </w:r>
    </w:p>
    <w:p>
      <w:pPr>
        <w:numPr>
          <w:ilvl w:val="0"/>
          <w:numId w:val="1000"/>
        </w:numPr>
        <w:pStyle w:val="Compact"/>
      </w:pPr>
      <w:r>
        <w:t xml:space="preserve">Iran Tehran and surrounding regions from foreign competition.</w:t>
      </w:r>
    </w:p>
    <w:bookmarkEnd w:id="21"/>
    <w:bookmarkStart w:id="25" w:name="X21e013c4f4c8b1d8ce2dc19a5cc7c4e7d3de798"/>
    <w:p>
      <w:pPr>
        <w:pStyle w:val="Heading2"/>
      </w:pPr>
      <w:r>
        <w:t xml:space="preserve">Operational Challenges Faced by Customs Officers</w:t>
      </w:r>
    </w:p>
    <w:p>
      <w:pPr>
        <w:pStyle w:val="FirstParagraph"/>
      </w:pPr>
      <w:r>
        <w:t xml:space="preserve">Working as a</w:t>
      </w:r>
      <w:r>
        <w:t xml:space="preserve"> </w:t>
      </w:r>
      <w:r>
        <w:rPr>
          <w:bCs/>
          <w:b/>
        </w:rPr>
        <w:t xml:space="preserve">Customs Officer in the high-pressure environment of</w:t>
      </w:r>
      <w:r>
        <w:rPr>
          <w:bCs/>
          <w:b/>
        </w:rPr>
        <w:t xml:space="preserve"> </w:t>
      </w:r>
      <w:r>
        <w:rPr>
          <w:bCs/>
          <w:b/>
          <w:bCs/>
          <w:b/>
        </w:rPr>
        <w:t xml:space="preserve">Tehran presents significant operational hurdles. These challenges are not only logistical but also ethical and psychological.</w:t>
      </w:r>
    </w:p>
    <w:bookmarkStart w:id="22" w:name="the-sanctions-regime"/>
    <w:p>
      <w:pPr>
        <w:pStyle w:val="Heading3"/>
      </w:pPr>
      <w:r>
        <w:t xml:space="preserve">1. The Sanctions Regime</w:t>
      </w:r>
    </w:p>
    <w:p>
      <w:pPr>
        <w:pStyle w:val="FirstParagraph"/>
      </w:pPr>
      <w:r>
        <w:br/>
      </w:r>
      <w:r>
        <w:t xml:space="preserve">The most profound challenge is the complex web of international sanctions affecting</w:t>
      </w:r>
      <w:r>
        <w:t xml:space="preserve"> </w:t>
      </w:r>
      <w:r>
        <w:rPr>
          <w:bCs/>
          <w:b/>
        </w:rPr>
        <w:t xml:space="preserve">Iran Tehran.</w:t>
      </w:r>
      <w:r>
        <w:rPr>
          <w:bCs/>
          <w:b/>
        </w:rPr>
        <w:t xml:space="preserve"> </w:t>
      </w:r>
      <w:r>
        <w:rPr>
          <w:bCs/>
          <w:b/>
          <w:bCs/>
          <w:b/>
        </w:rPr>
        <w:t xml:space="preserve">Customs Officers often face ambiguity in their directives. When global banking systems block transactions, verifying the value of goods becomes difficult. Furthermore, officers must navigate cases where humanitarian goods (like medicine) are inadvertently caught in broader trade embargoes, requiring delicate discretion to ensure compliance without causing undue hardship.</w:t>
      </w:r>
    </w:p>
    <w:bookmarkEnd w:id="22"/>
    <w:bookmarkStart w:id="23" w:name="corruption-and-ethical-dilemmas"/>
    <w:p>
      <w:pPr>
        <w:pStyle w:val="Heading3"/>
      </w:pPr>
      <w:r>
        <w:t xml:space="preserve">2. Corruption and Ethical Dilemmas</w:t>
      </w:r>
    </w:p>
    <w:p>
      <w:pPr>
        <w:pStyle w:val="FirstParagraph"/>
      </w:pPr>
      <w:r>
        <w:br/>
      </w:r>
      <w:r>
        <w:t xml:space="preserve">Historically, customs posts globally have been susceptible to corruption. In</w:t>
      </w:r>
    </w:p>
    <w:p>
      <w:pPr>
        <w:pStyle w:val="BodyText"/>
      </w:pPr>
      <w:r>
        <w:t xml:space="preserve">Iran Tehran, the high demand for imported luxury goods combined with limited legal supply channels creates a black market incentive.</w:t>
      </w:r>
    </w:p>
    <w:p>
      <w:pPr>
        <w:pStyle w:val="BodyText"/>
      </w:pPr>
      <w:r>
        <w:t xml:space="preserve">Customs Officers are frequently subjected to bribery attempts by importers seeking to bypass tariffs or regulations. The internal disciplinary bodies of the Iranian Customs Administration work tirelessly to root out corruption, but the pressure remains a persistent issue for honest officers trying to maintain professional integrity.</w:t>
      </w:r>
    </w:p>
    <w:bookmarkEnd w:id="23"/>
    <w:bookmarkStart w:id="24" w:name="bureaucratic-complexity"/>
    <w:p>
      <w:pPr>
        <w:pStyle w:val="Heading3"/>
      </w:pPr>
      <w:r>
        <w:t xml:space="preserve">3. Bureaucratic Complexity</w:t>
      </w:r>
    </w:p>
    <w:p>
      <w:pPr>
        <w:pStyle w:val="FirstParagraph"/>
      </w:pPr>
      <w:r>
        <w:br/>
      </w:r>
      <w:r>
        <w:t xml:space="preserve">The regulatory framework in</w:t>
      </w:r>
    </w:p>
    <w:p>
      <w:pPr>
        <w:pStyle w:val="BodyText"/>
      </w:pPr>
      <w:r>
        <w:t xml:space="preserve">Tehran is known for its red tape. A single shipment may require multiple inspections, approvals from different ministries (such as the Ministry of Health or the Standard Organization), and extensive documentation. For a</w:t>
      </w:r>
    </w:p>
    <w:p>
      <w:pPr>
        <w:pStyle w:val="BodyText"/>
      </w:pPr>
      <w:r>
        <w:t xml:space="preserve">Customs Officer , processing these clearances efficiently while avoiding errors that could lead to financial penalties for importers is a demanding task.</w:t>
      </w:r>
    </w:p>
    <w:bookmarkEnd w:id="24"/>
    <w:bookmarkEnd w:id="25"/>
    <w:bookmarkStart w:id="26" w:name="X84d58df62f16fc6fbea28baa082a84ffd7074c2"/>
    <w:p>
      <w:pPr>
        <w:pStyle w:val="Heading2"/>
      </w:pPr>
      <w:r>
        <w:t xml:space="preserve">The Socio-Economic Impact of Customs Enforcement</w:t>
      </w:r>
    </w:p>
    <w:p>
      <w:pPr>
        <w:pStyle w:val="FirstParagraph"/>
      </w:pPr>
      <w:r>
        <w:t xml:space="preserve">The actions of the</w:t>
      </w:r>
    </w:p>
    <w:p>
      <w:pPr>
        <w:pStyle w:val="BodyText"/>
      </w:pPr>
      <w:r>
        <w:t xml:space="preserve">Customs Officer in</w:t>
      </w:r>
    </w:p>
    <w:p>
      <w:pPr>
        <w:pStyle w:val="BodyText"/>
      </w:pPr>
      <w:r>
        <w:t xml:space="preserve">Tehran have ripple effects throughout the economy. Strict enforcement can lead to shortages of certain imported goods, driving up prices and affecting the purchasing power of citizens. Conversely, lax enforcement might undermine local manufacturers who cannot compete with untaxed or illegally smuggled foreign products.</w:t>
      </w:r>
    </w:p>
    <w:p>
      <w:pPr>
        <w:pStyle w:val="BodyText"/>
      </w:pPr>
      <w:r>
        <w:t xml:space="preserve">In</w:t>
      </w:r>
    </w:p>
    <w:p>
      <w:pPr>
        <w:pStyle w:val="BodyText"/>
      </w:pPr>
      <w:r>
        <w:t xml:space="preserve">Iran Tehran, where inflation has been a persistent economic concern for years, the role of customs in stabilizing prices through effective tariff collection and anti-smuggling operations is crucial. However, this balance is precarious. Overly strict measures can stifle legitimate trade and innovation, while overly permissive measures can erode state revenue.</w:t>
      </w:r>
    </w:p>
    <w:p>
      <w:pPr>
        <w:pStyle w:val="BodyText"/>
      </w:pPr>
      <w:r>
        <w:t xml:space="preserve">Furthermore, the perception of the</w:t>
      </w:r>
    </w:p>
    <w:p>
      <w:pPr>
        <w:pStyle w:val="BodyText"/>
      </w:pPr>
      <w:r>
        <w:t xml:space="preserve">Customs Officer among the public in</w:t>
      </w:r>
    </w:p>
    <w:p>
      <w:pPr>
        <w:pStyle w:val="BodyText"/>
      </w:pPr>
      <w:r>
        <w:t xml:space="preserve">Tehran is mixed. They are often viewed as necessary guardians of national interest but occasionally as obstacles to convenience. This dual perception highlights the need for transparency and digitalization in customs processes to build trust between the state and its citizens.</w:t>
      </w:r>
    </w:p>
    <w:bookmarkEnd w:id="26"/>
    <w:bookmarkStart w:id="27" w:name="Xa5d78604ab4f30e6d3cd793713e0f26d0fffa90"/>
    <w:p>
      <w:pPr>
        <w:pStyle w:val="Heading2"/>
      </w:pPr>
      <w:r>
        <w:t xml:space="preserve">Technological Integration and Future Prospects</w:t>
      </w:r>
    </w:p>
    <w:p>
      <w:pPr>
        <w:pStyle w:val="FirstParagraph"/>
      </w:pPr>
      <w:r>
        <w:br/>
      </w:r>
      <w:r>
        <w:t xml:space="preserve">In recent years,</w:t>
      </w:r>
    </w:p>
    <w:p>
      <w:pPr>
        <w:pStyle w:val="BodyText"/>
      </w:pPr>
      <w:r>
        <w:t xml:space="preserve">Iran Tehran has made strides toward modernizing its customs infrastructure. The implementation of automated clearance systems, risk management algorithms, and non-intrusive inspection technologies (such as X-ray scanners) aims to reduce the human element where corruption is most likely to occur. For the modern</w:t>
      </w:r>
    </w:p>
    <w:p>
      <w:pPr>
        <w:pStyle w:val="BodyText"/>
      </w:pPr>
      <w:r>
        <w:t xml:space="preserve">Customs Officer in</w:t>
      </w:r>
    </w:p>
    <w:p>
      <w:pPr>
        <w:pStyle w:val="BodyText"/>
      </w:pPr>
      <w:r>
        <w:t xml:space="preserve">Tehran, proficiency in digital tools is becoming just as important as knowledge of trade law.</w:t>
      </w:r>
    </w:p>
    <w:p>
      <w:pPr>
        <w:pStyle w:val="BodyText"/>
      </w:pPr>
      <w:r>
        <w:t xml:space="preserve">The Iranian government has expressed interest in improving logistics connectivity and reducing clearance times to boost non-oil exports. This shift requires a retraining of the workforce, emphasizing data analysis and international compliance standards over manual inspection alone. The evolution of the</w:t>
      </w:r>
    </w:p>
    <w:p>
      <w:pPr>
        <w:pStyle w:val="BodyText"/>
      </w:pPr>
      <w:r>
        <w:t xml:space="preserve">Customs Officer role from a physical gatekeeper to a data-driven regulator is ongoing in</w:t>
      </w:r>
    </w:p>
    <w:p>
      <w:pPr>
        <w:pStyle w:val="BodyText"/>
      </w:pPr>
      <w:r>
        <w:t xml:space="preserve">Iran Tehran.</w:t>
      </w:r>
    </w:p>
    <w:bookmarkEnd w:id="27"/>
    <w:bookmarkStart w:id="28" w:name="conclusion"/>
    <w:p>
      <w:pPr>
        <w:pStyle w:val="Heading2"/>
      </w:pPr>
      <w:r>
        <w:t xml:space="preserve">Conclusion</w:t>
      </w:r>
    </w:p>
    <w:p>
      <w:pPr>
        <w:pStyle w:val="FirstParagraph"/>
      </w:pPr>
      <w:r>
        <w:br/>
      </w:r>
      <w:r>
        <w:t xml:space="preserve">In summary, the position of</w:t>
      </w:r>
    </w:p>
    <w:p>
      <w:pPr>
        <w:pStyle w:val="BodyText"/>
      </w:pPr>
      <w:r>
        <w:t xml:space="preserve">Customs Officer in</w:t>
      </w:r>
    </w:p>
    <w:p>
      <w:pPr>
        <w:pStyle w:val="BodyText"/>
      </w:pPr>
      <w:r>
        <w:t xml:space="preserve">Tehran is one of significant responsibility and complexity. It sits at the intersection of international geopolitics, domestic economic policy, and cultural identity. The officer must navigate a landscape defined by sanctions, moral regulations, and economic necessity.</w:t>
      </w:r>
    </w:p>
    <w:p>
      <w:pPr>
        <w:pStyle w:val="BodyText"/>
      </w:pPr>
      <w:r>
        <w:t xml:space="preserve">For international partners engaging with</w:t>
      </w:r>
    </w:p>
    <w:p>
      <w:pPr>
        <w:pStyle w:val="BodyText"/>
      </w:pPr>
      <w:r>
        <w:t xml:space="preserve">Iran Tehran , understanding the rigorous demands placed on these officers is essential for smooth trade facilitation. For internal stakeholders, investing in the training, ethical oversight, and technological support of</w:t>
      </w:r>
    </w:p>
    <w:p>
      <w:pPr>
        <w:pStyle w:val="BodyText"/>
      </w:pPr>
      <w:r>
        <w:t xml:space="preserve">Customs Officers is vital for maintaining both national security and economic vitality.</w:t>
      </w:r>
    </w:p>
    <w:p>
      <w:pPr>
        <w:pStyle w:val="BodyText"/>
      </w:pPr>
      <w:r>
        <w:t xml:space="preserve">The future of customs in</w:t>
      </w:r>
    </w:p>
    <w:p>
      <w:pPr>
        <w:pStyle w:val="BodyText"/>
      </w:pPr>
      <w:r>
        <w:t xml:space="preserve">Iran Tehran will likely depend on the ability to balance strict regulatory enforcement with the need for efficient, transparent trade practices. As global dynamics shift, so too will the role of the</w:t>
      </w:r>
    </w:p>
    <w:p>
      <w:pPr>
        <w:pStyle w:val="BodyText"/>
      </w:pPr>
      <w:r>
        <w:t xml:space="preserve">Customs Officer, who remains a critical linchpin in Iran’s economic and security architecture.</w:t>
      </w:r>
    </w:p>
    <w:bookmarkEnd w:id="28"/>
    <w:bookmarkStart w:id="29" w:name="bibliography-and-further-reading"/>
    <w:p>
      <w:pPr>
        <w:pStyle w:val="Heading2"/>
      </w:pPr>
      <w:r>
        <w:t xml:space="preserve">Bibliography and Further Reading</w:t>
      </w:r>
    </w:p>
    <w:p>
      <w:pPr>
        <w:pStyle w:val="FirstParagraph"/>
      </w:pPr>
      <w:r>
        <w:br/>
      </w:r>
      <w:r>
        <w:t xml:space="preserve">- General Directorate of Customs, Islamic Republic of Iran.</w:t>
      </w:r>
      <w:r>
        <w:t xml:space="preserve"> </w:t>
      </w:r>
      <w:r>
        <w:rPr>
          <w:iCs/>
          <w:i/>
        </w:rPr>
        <w:t xml:space="preserve">"Annual Reports on Trade Statistics."</w:t>
      </w:r>
      <w:r>
        <w:t xml:space="preserve"> </w:t>
      </w:r>
      <w:r>
        <w:t xml:space="preserve">Tehran: GIC, 2023.</w:t>
      </w:r>
      <w:r>
        <w:br/>
      </w:r>
      <w:r>
        <w:t xml:space="preserve">- Ministry of Economic Affairs and Finance, Iran.</w:t>
      </w:r>
      <w:r>
        <w:t xml:space="preserve"> </w:t>
      </w:r>
      <w:r>
        <w:rPr>
          <w:iCs/>
          <w:i/>
        </w:rPr>
        <w:t xml:space="preserve">"Regulations on Import and Export Procedures."</w:t>
      </w:r>
      <w:r>
        <w:br/>
      </w:r>
      <w:r>
        <w:t xml:space="preserve">- International Monetary Fund (IMF). Country Reports: Islamic Republic of Iran.</w:t>
      </w:r>
      <w:r>
        <w:br/>
      </w:r>
      <w:r>
        <w:t xml:space="preserve">- United Nations Security Council Resolutions regarding Comprehensive Sanctions on Iran.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Customs Officer in Iran, Tehran</dc:title>
  <dc:creator/>
  <dc:language>en</dc:language>
  <cp:keywords/>
  <dcterms:created xsi:type="dcterms:W3CDTF">2026-07-29T05:50:59Z</dcterms:created>
  <dcterms:modified xsi:type="dcterms:W3CDTF">2026-07-29T05:50:59Z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