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the</w:t>
      </w:r>
      <w:r>
        <w:t xml:space="preserve"> </w:t>
      </w:r>
      <w:r>
        <w:t xml:space="preserve">Rift</w:t>
      </w:r>
      <w:r>
        <w:t xml:space="preserve"> </w:t>
      </w:r>
      <w:r>
        <w:t xml:space="preserve">Valley</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Kenya,</w:t>
      </w:r>
      <w:r>
        <w:t xml:space="preserve"> </w:t>
      </w:r>
      <w:r>
        <w:t xml:space="preserve">Nairobi</w:t>
      </w:r>
    </w:p>
    <w:bookmarkStart w:id="27" w:name="X0e2c6e7f411d966375ebcb65d7f228d9e2bc258"/>
    <w:p>
      <w:pPr>
        <w:pStyle w:val="Heading1"/>
      </w:pPr>
      <w:r>
        <w:t xml:space="preserve">The Gatekeepers of the Rift Valley: A Critical Analysis of the Role, Challenges, and Evolution of Customs Officers in Kenya, Nairobi</w:t>
      </w:r>
    </w:p>
    <w:p>
      <w:pPr>
        <w:pStyle w:val="FirstParagraph"/>
      </w:pPr>
      <w:r>
        <w:t xml:space="preserve">A Comprehensive Book Report on Border Security and Economic Facilitation in East Africa's Commercial Hub.</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Administration and International Trade Law</w:t>
      </w:r>
      <w:r>
        <w:br/>
      </w:r>
    </w:p>
    <w:bookmarkStart w:id="20" w:name="X613495198a0fafee44771440f43888bde20ee3f"/>
    <w:p>
      <w:pPr>
        <w:pStyle w:val="Heading2"/>
      </w:pPr>
      <w:r>
        <w:t xml:space="preserve">I. Introduction: The Nexus of Trade and Territory</w:t>
      </w:r>
    </w:p>
    <w:p>
      <w:pPr>
        <w:pStyle w:val="FirstParagraph"/>
      </w:pPr>
      <w:r>
        <w:t xml:space="preserve">In the complex tapestry of international trade, few roles are as pivotal yet misunderstood as that of the Customs Officer. This book report examines a seminal collection of essays and case studies titled</w:t>
      </w:r>
      <w:r>
        <w:t xml:space="preserve"> </w:t>
      </w:r>
      <w:r>
        <w:rPr>
          <w:iCs/>
          <w:i/>
        </w:rPr>
        <w:t xml:space="preserve">"Bridges or Barriers? The Modern Customs Officer in East Africa,"</w:t>
      </w:r>
      <w:r>
        <w:t xml:space="preserve"> </w:t>
      </w:r>
      <w:r>
        <w:t xml:space="preserve">which offers an exhaustive analysis of the operational landscape within Kenya, specifically focusing on the bustling corridors of Nairobi. As Nairobi serves as not only the capital city but also the logistical heartland connecting landlocked neighbors like Uganda, Rwanda, and South Sudan to global markets via Mombasa port through standard transit routes passing through or managed from Nairobi’s administrative centers, understanding the dynamics here is crucial.</w:t>
      </w:r>
    </w:p>
    <w:p>
      <w:pPr>
        <w:pStyle w:val="BodyText"/>
      </w:pPr>
      <w:r>
        <w:t xml:space="preserve">The text posits that a</w:t>
      </w:r>
      <w:r>
        <w:t xml:space="preserve"> </w:t>
      </w:r>
      <w:r>
        <w:rPr>
          <w:bCs/>
          <w:b/>
        </w:rPr>
        <w:t xml:space="preserve">Customs Officer</w:t>
      </w:r>
      <w:r>
        <w:t xml:space="preserve"> </w:t>
      </w:r>
      <w:r>
        <w:t xml:space="preserve">is no longer merely a collector of duties but has evolved into a complex hybrid role combining law enforcement, economic policy implementation, and diplomatic facilitation. For Kenya, a nation deeply integrated into the East African Community (EAC), the efficiency and integrity of its customs procedures directly impact national GDP growth. This report outlines the key themes regarding training, technological integration, corruption challenges, and the human element of being a</w:t>
      </w:r>
      <w:r>
        <w:t xml:space="preserve"> </w:t>
      </w:r>
      <w:r>
        <w:rPr>
          <w:bCs/>
          <w:b/>
        </w:rPr>
        <w:t xml:space="preserve">Customs Officer</w:t>
      </w:r>
      <w:r>
        <w:t xml:space="preserve"> </w:t>
      </w:r>
      <w:r>
        <w:t xml:space="preserve">in one of Africa’s most dynamic economies.</w:t>
      </w:r>
    </w:p>
    <w:bookmarkEnd w:id="20"/>
    <w:bookmarkStart w:id="21" w:name="X55e2126e2e1114a7177b33ebb5d4c54bc2e7645"/>
    <w:p>
      <w:pPr>
        <w:pStyle w:val="Heading2"/>
      </w:pPr>
      <w:r>
        <w:t xml:space="preserve">II. The Evolution of the Customs Officer Role</w:t>
      </w:r>
    </w:p>
    <w:p>
      <w:pPr>
        <w:pStyle w:val="FirstParagraph"/>
      </w:pPr>
      <w:r>
        <w:t xml:space="preserve">The first major section of the book details the historical shift in duties. Traditionally, the primary mandate was revenue collection through tariffs and taxes. However, contemporary literature emphasizes that modern</w:t>
      </w:r>
      <w:r>
        <w:t xml:space="preserve"> </w:t>
      </w:r>
      <w:r>
        <w:rPr>
          <w:bCs/>
          <w:b/>
        </w:rPr>
        <w:t xml:space="preserve">Customs Officers</w:t>
      </w:r>
      <w:r>
        <w:t xml:space="preserve"> </w:t>
      </w:r>
      <w:r>
        <w:t xml:space="preserve">are tasked with "security facilitation." In Nairobi, where imports range from pharmaceutical supplies to heavy industrial machinery for manufacturing hubs in Industrial Area and Westlands, the officer’s role is multifaceted.</w:t>
      </w:r>
    </w:p>
    <w:p>
      <w:pPr>
        <w:pStyle w:val="BodyText"/>
      </w:pPr>
      <w:r>
        <w:t xml:space="preserve">The book highlights that a</w:t>
      </w:r>
      <w:r>
        <w:t xml:space="preserve"> </w:t>
      </w:r>
      <w:r>
        <w:rPr>
          <w:bCs/>
          <w:b/>
        </w:rPr>
        <w:t xml:space="preserve">Customs Officer</w:t>
      </w:r>
      <w:r>
        <w:t xml:space="preserve"> </w:t>
      </w:r>
      <w:r>
        <w:t xml:space="preserve">must possess a deep understanding of the Harmonized System (HS) codes. Misclassification of goods can lead to significant revenue leakage or, conversely, unjustified burdens on importers. The text provides detailed case studies from Nairobi’s customs offices where officers successfully identified undeclared high-value electronics and luxury vehicles, illustrating the need for specialized knowledge that goes beyond basic legal statutes.</w:t>
      </w:r>
    </w:p>
    <w:bookmarkEnd w:id="21"/>
    <w:bookmarkStart w:id="22" w:name="X97ed50af0106ebd481cdad2c692621d60dfb81e"/>
    <w:p>
      <w:pPr>
        <w:pStyle w:val="Heading2"/>
      </w:pPr>
      <w:r>
        <w:t xml:space="preserve">III. Technological Integration: ASYCUDA and Digitalization</w:t>
      </w:r>
    </w:p>
    <w:p>
      <w:pPr>
        <w:pStyle w:val="FirstParagraph"/>
      </w:pPr>
      <w:r>
        <w:t xml:space="preserve">A significant portion of the report is dedicated to the digital transformation spearheaded by Kenya Revenue Authority (KRA). The book praises the implementation of the Automated System for Customs Data (ASYCUDA) World, which has largely replaced manual processing in Nairobi. For a</w:t>
      </w:r>
      <w:r>
        <w:t xml:space="preserve"> </w:t>
      </w:r>
      <w:r>
        <w:rPr>
          <w:bCs/>
          <w:b/>
        </w:rPr>
        <w:t xml:space="preserve">Customs Officer</w:t>
      </w:r>
      <w:r>
        <w:t xml:space="preserve">, this represents a paradigm shift. They are now data analysts as much as inspectors.</w:t>
      </w:r>
    </w:p>
    <w:p>
      <w:pPr>
        <w:pStyle w:val="BodyText"/>
      </w:pPr>
      <w:r>
        <w:t xml:space="preserve">The author argues that while technology reduces human error and limits opportunities for petty corruption, it creates new challenges regarding cyber-security and system dependency. The book notes that in Nairobi, where traffic congestion at border points is legendary, the speed of digital clearance by a competent</w:t>
      </w:r>
      <w:r>
        <w:t xml:space="preserve"> </w:t>
      </w:r>
      <w:r>
        <w:rPr>
          <w:bCs/>
          <w:b/>
        </w:rPr>
        <w:t xml:space="preserve">Customs Officer</w:t>
      </w:r>
      <w:r>
        <w:t xml:space="preserve"> </w:t>
      </w:r>
      <w:r>
        <w:t xml:space="preserve">can mean the difference between perishable goods arriving fresh or rotting. This efficiency is portrayed as a critical component of Kenya’s competitive advantage in regional trade.</w:t>
      </w:r>
    </w:p>
    <w:bookmarkEnd w:id="22"/>
    <w:bookmarkStart w:id="23" w:name="Xcb932cdcb803d7d62538a06a90157d2f3d5895e"/>
    <w:p>
      <w:pPr>
        <w:pStyle w:val="Heading2"/>
      </w:pPr>
      <w:r>
        <w:t xml:space="preserve">IV. The Human Element: Ethics and Integrity in Nairobi</w:t>
      </w:r>
    </w:p>
    <w:p>
      <w:pPr>
        <w:pStyle w:val="FirstParagraph"/>
      </w:pPr>
      <w:r>
        <w:t xml:space="preserve">No discussion on this topic would be complete without addressing the elephant in the room: corruption. The book does not shy away from the historical prevalence of bribery at various checkpoints leading into or within Nairobi. It presents a nuanced view, arguing that while systemic issues exist, many</w:t>
      </w:r>
      <w:r>
        <w:t xml:space="preserve"> </w:t>
      </w:r>
      <w:r>
        <w:rPr>
          <w:bCs/>
          <w:b/>
        </w:rPr>
        <w:t xml:space="preserve">Customs Officers</w:t>
      </w:r>
      <w:r>
        <w:t xml:space="preserve"> </w:t>
      </w:r>
      <w:r>
        <w:t xml:space="preserve">operate under immense pressure and low remuneration relative to their responsibility.</w:t>
      </w:r>
    </w:p>
    <w:p>
      <w:pPr>
        <w:pStyle w:val="BodyText"/>
      </w:pPr>
      <w:r>
        <w:t xml:space="preserve">The text features interviews with mid-level managers in Nairobi who describe the internal culture shift towards integrity. Programs aimed at ethical training for the</w:t>
      </w:r>
      <w:r>
        <w:t xml:space="preserve"> </w:t>
      </w:r>
      <w:r>
        <w:rPr>
          <w:bCs/>
          <w:b/>
        </w:rPr>
        <w:t xml:space="preserve">Customs Officer</w:t>
      </w:r>
      <w:r>
        <w:t xml:space="preserve"> </w:t>
      </w:r>
      <w:r>
        <w:t xml:space="preserve">are highlighted as essential. The book suggests that empowering officers with better wages and clear career progression paths is more effective than punitive measures alone. In the context of Nairobi’s high cost of living, economic incentives for honest performance among</w:t>
      </w:r>
      <w:r>
        <w:t xml:space="preserve"> </w:t>
      </w:r>
      <w:r>
        <w:rPr>
          <w:bCs/>
          <w:b/>
        </w:rPr>
        <w:t xml:space="preserve">Customs Officers</w:t>
      </w:r>
      <w:r>
        <w:t xml:space="preserve"> </w:t>
      </w:r>
      <w:r>
        <w:t xml:space="preserve">are presented as a viable solution to maintaining border security integrity.</w:t>
      </w:r>
    </w:p>
    <w:bookmarkEnd w:id="23"/>
    <w:bookmarkStart w:id="24" w:name="X52c5b8ae244f110ede5a35d07f3f9c90d868e9b"/>
    <w:p>
      <w:pPr>
        <w:pStyle w:val="Heading2"/>
      </w:pPr>
      <w:r>
        <w:t xml:space="preserve">V. Regional Trade and the East African Community Context</w:t>
      </w:r>
    </w:p>
    <w:p>
      <w:pPr>
        <w:pStyle w:val="FirstParagraph"/>
      </w:pPr>
      <w:r>
        <w:t xml:space="preserve">Nairobi is not an isolated entity; it is the nerve center for regional trade policy. The book extensively covers how a</w:t>
      </w:r>
      <w:r>
        <w:t xml:space="preserve"> </w:t>
      </w:r>
      <w:r>
        <w:rPr>
          <w:bCs/>
          <w:b/>
        </w:rPr>
        <w:t xml:space="preserve">Customs Officer</w:t>
      </w:r>
      <w:r>
        <w:t xml:space="preserve"> </w:t>
      </w:r>
      <w:r>
        <w:t xml:space="preserve">in Nairobi interacts with counterparts in Uganda, Tanzania, and South Sudan. Under the EAC Common External Tariff (CET), the harmonization of duties is crucial. The text illustrates scenarios where disputes arise over origin certificates—determining whether goods are truly from within the East African Community to qualify for zero-duty status.</w:t>
      </w:r>
    </w:p>
    <w:p>
      <w:pPr>
        <w:pStyle w:val="BodyText"/>
      </w:pPr>
      <w:r>
        <w:t xml:space="preserve">The role of the</w:t>
      </w:r>
      <w:r>
        <w:t xml:space="preserve"> </w:t>
      </w:r>
      <w:r>
        <w:rPr>
          <w:bCs/>
          <w:b/>
        </w:rPr>
        <w:t xml:space="preserve">Customs Officer</w:t>
      </w:r>
      <w:r>
        <w:t xml:space="preserve"> </w:t>
      </w:r>
      <w:r>
        <w:t xml:space="preserve">in verifying these certificates is critical. The book provides examples of sophisticated fraud rings attempting to pass off non-originating goods as regional products to evade duties. It showcases how Nairobi-based officers utilize cross-border data sharing and joint inspections with neighboring countries' agencies to combat these threats, reinforcing the theme of cooperation over isolationism.</w:t>
      </w:r>
    </w:p>
    <w:bookmarkEnd w:id="24"/>
    <w:bookmarkStart w:id="25" w:name="vi.-challenges-and-future-outlook"/>
    <w:p>
      <w:pPr>
        <w:pStyle w:val="Heading2"/>
      </w:pPr>
      <w:r>
        <w:t xml:space="preserve">VI. Challenges and Future Outlook</w:t>
      </w:r>
    </w:p>
    <w:p>
      <w:pPr>
        <w:pStyle w:val="FirstParagraph"/>
      </w:pPr>
      <w:r>
        <w:t xml:space="preserve">The final chapters address emerging threats such as illicit drug trafficking via courier services in JKIA (Jomo Kenyatta International Airport), which is managed under customs jurisdiction alongside land borders. The book argues that the profile of the threat has changed, requiring</w:t>
      </w:r>
      <w:r>
        <w:t xml:space="preserve"> </w:t>
      </w:r>
      <w:r>
        <w:rPr>
          <w:bCs/>
          <w:b/>
        </w:rPr>
        <w:t xml:space="preserve">Customs Officers</w:t>
      </w:r>
      <w:r>
        <w:t xml:space="preserve"> </w:t>
      </w:r>
      <w:r>
        <w:t xml:space="preserve">to be more vigilant regarding small parcel shipments rather than just large container loads.</w:t>
      </w:r>
    </w:p>
    <w:p>
      <w:pPr>
        <w:pStyle w:val="BodyText"/>
      </w:pPr>
      <w:r>
        <w:t xml:space="preserve">Customs Officer in Nairobi is increasingly tasked with enforcing regulations on hazardous waste imports and ensuring compliance with international environmental conventions. The book predicts that future training modules for customs personnel will need to include modules on environmental science and forensic accounting.</w:t>
      </w:r>
    </w:p>
    <w:bookmarkEnd w:id="25"/>
    <w:bookmarkStart w:id="26" w:name="X5804c8ef56b4568a88f0d3661285e0a9d6dba76"/>
    <w:p>
      <w:pPr>
        <w:pStyle w:val="Heading2"/>
      </w:pPr>
      <w:r>
        <w:t xml:space="preserve">VII. Conclusion: The Strategic Importance of the Customs Officer</w:t>
      </w:r>
    </w:p>
    <w:p>
      <w:pPr>
        <w:pStyle w:val="FirstParagraph"/>
      </w:pPr>
      <w:r>
        <w:t xml:space="preserve">In conclusion, this comprehensive examination affirms that the</w:t>
      </w:r>
      <w:r>
        <w:t xml:space="preserve"> </w:t>
      </w:r>
      <w:r>
        <w:rPr>
          <w:bCs/>
          <w:b/>
        </w:rPr>
        <w:t xml:space="preserve">Customs Officer</w:t>
      </w:r>
      <w:r>
        <w:t xml:space="preserve"> </w:t>
      </w:r>
      <w:r>
        <w:t xml:space="preserve">is a linchpin in Kenya’s economic architecture. In Nairobi, where commerce moves at a frantic pace and regional stability hangs in the balance, their expertise determines both national revenue security and trade efficiency.</w:t>
      </w:r>
    </w:p>
    <w:p>
      <w:pPr>
        <w:pStyle w:val="BodyText"/>
      </w:pPr>
      <w:r>
        <w:t xml:space="preserve">The book successfully argues that investing in the professional development of</w:t>
      </w:r>
      <w:r>
        <w:t xml:space="preserve"> </w:t>
      </w:r>
      <w:r>
        <w:rPr>
          <w:bCs/>
          <w:b/>
        </w:rPr>
        <w:t xml:space="preserve">Customs Officers</w:t>
      </w:r>
      <w:r>
        <w:t xml:space="preserve"> </w:t>
      </w:r>
      <w:r>
        <w:t xml:space="preserve">is not just an administrative necessity but a strategic economic imperative. For Kenya to fully realize its potential as East Africa’s logistical hub, the status, training, and ethical grounding of its</w:t>
      </w:r>
      <w:r>
        <w:t xml:space="preserve"> </w:t>
      </w:r>
      <w:r>
        <w:rPr>
          <w:bCs/>
          <w:b/>
        </w:rPr>
        <w:t xml:space="preserve">Customs Officers</w:t>
      </w:r>
      <w:r>
        <w:t xml:space="preserve"> </w:t>
      </w:r>
      <w:r>
        <w:t xml:space="preserve">must be prioritized. The narrative closes with a call for continuous modernization, suggesting that while Nairobi remains the center of gravity for trade in Kenya, the capabilities of its customs professionals will dictate how smoothly goods flow through this critical gateway.</w:t>
      </w:r>
    </w:p>
    <w:p>
      <w:pPr>
        <w:pStyle w:val="BodyText"/>
      </w:pPr>
      <w:r>
        <w:t xml:space="preserve">This document serves as a testament to the complex reality faced by those who stand at the gate, ensuring that what enters and leaves Nairobi contributes positively to both state coffers and public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the Rift Valley - A Study of Customs Officers in Kenya, Nairobi</dc:title>
  <dc:creator/>
  <dc:language>en</dc:language>
  <cp:keywords/>
  <dcterms:created xsi:type="dcterms:W3CDTF">2026-07-29T13:04:53Z</dcterms:created>
  <dcterms:modified xsi:type="dcterms:W3CDTF">2026-07-29T13:04:53Z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