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440dc2ce4c725a3326e8965f5e886b86d40118d"/>
    <w:p>
      <w:pPr>
        <w:pStyle w:val="Heading1"/>
      </w:pPr>
      <w:r>
        <w:t xml:space="preserve">Book Report Analysis: The Customs Officer’s Mandate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Immigration and Customs Compliance Review Board</w:t>
      </w:r>
      <w:r>
        <w:br/>
      </w:r>
      <w:r>
        <w:rPr>
          <w:bCs/>
          <w:b/>
        </w:rPr>
        <w:t xml:space="preserve">From:</w:t>
      </w:r>
      <w:r>
        <w:t xml:space="preserve"> </w:t>
      </w:r>
      <w:r>
        <w:t xml:space="preserve">Senior Policy Analyst</w:t>
      </w:r>
      <w:r>
        <w:br/>
      </w:r>
    </w:p>
    <w:p>
      <w:pPr>
        <w:pStyle w:val="BodyText"/>
      </w:pPr>
      <w:r>
        <w:t xml:space="preserve">Subject:</w:t>
      </w:r>
    </w:p>
    <w:p>
      <w:pPr>
        <w:pStyle w:val="BodyText"/>
      </w:pPr>
      <w:r>
        <w:t xml:space="preserve">A Comprehensive Evaluation of Border Security Protocols and the Role of the Customs Officer in New Zealand Auckland</w:t>
      </w:r>
    </w:p>
    <w:bookmarkStart w:id="20" w:name="i.-introduction"/>
    <w:p>
      <w:pPr>
        <w:pStyle w:val="Heading2"/>
      </w:pPr>
      <w:r>
        <w:t xml:space="preserve">I. Introduction</w:t>
      </w:r>
    </w:p>
    <w:p>
      <w:pPr>
        <w:pStyle w:val="FirstParagraph"/>
      </w:pPr>
      <w:r>
        <w:t xml:space="preserve">The significance of border integrity cannot be overstated in an era defined by rapid global mobility and complex supply chain networks. This document serves as a critical Book Report analysis focusing on the operational dynamics, ethical responsibilities, and strategic importance of the Customs Officer within the specific geographical and jurisdictional context of New Zealand Auckland. As Auckland stands as the primary gateway to New Zealand, handling approximately 70% of all international freight and passenger traffic entering the nation, understanding the nuanced role of every Customs Officer in this hub is essential for national security, economic stability, and public health.</w:t>
      </w:r>
    </w:p>
    <w:p>
      <w:pPr>
        <w:pStyle w:val="BodyText"/>
      </w:pPr>
      <w:r>
        <w:t xml:space="preserve">This report synthesizes key findings from recent literature on border control methodologies, New Zealand’s Biosecurity Act 1993 frameworks, and practical case studies derived from Auckland International Airport and the Port of Auckland. The central thesis of this analysis is that the modern Customs Officer is no longer merely a tax collector or a gatekeeper against contraband; rather, they are multifaceted guardians who balance facilitation of trade with rigorous risk management in one of the world’s most unique biosecurity environments.</w:t>
      </w:r>
    </w:p>
    <w:bookmarkEnd w:id="20"/>
    <w:bookmarkStart w:id="21" w:name="X205aada0864b47773fb9ef72321fb99259267bb"/>
    <w:p>
      <w:pPr>
        <w:pStyle w:val="Heading2"/>
      </w:pPr>
      <w:r>
        <w:t xml:space="preserve">II. The Strategic Importance of Auckland as a Border Hub</w:t>
      </w:r>
    </w:p>
    <w:p>
      <w:pPr>
        <w:pStyle w:val="FirstParagraph"/>
      </w:pPr>
      <w:r>
        <w:t xml:space="preserve">To fully appreciate the duties described in the reference materials regarding the Customs Officer, one must first contextualize their workspace: New Zealand Auckland. Unlike many other global cities, Auckland operates under an insular paradigm that demands extreme vigilance. The isolation of New Zealand has historically protected its unique ecosystem, but it also makes it vulnerable to invasive species and diseases. Consequently, the volume of scrutiny required at Auckland’s borders is disproportionately high compared to similar-sized international hubs.</w:t>
      </w:r>
    </w:p>
    <w:p>
      <w:pPr>
        <w:pStyle w:val="BodyText"/>
      </w:pPr>
      <w:r>
        <w:t xml:space="preserve">The literature highlights that Auckland International Airport is not just a transit point; it is the front line of defense against biosecurity threats such as foot-and-mouth disease, fruit flies, and unapproved agricultural products. Simultaneously, the Port of Auckland manages millions of TEUs (Twenty-foot Equivalent Units) annually. Therefore, the Customs Officer in New Zealand Auckland operates at the intersection of two distinct yet overlapping challenges: preventing biological contamination and ensuring compliance with customs duties and international trade laws.</w:t>
      </w:r>
    </w:p>
    <w:bookmarkEnd w:id="21"/>
    <w:bookmarkStart w:id="25" w:name="Xd5521f10c46b5ae7fe789c237b97fd7ab5625ce"/>
    <w:p>
      <w:pPr>
        <w:pStyle w:val="Heading2"/>
      </w:pPr>
      <w:r>
        <w:t xml:space="preserve">III. Core Responsibilities of the Customs Officer</w:t>
      </w:r>
    </w:p>
    <w:p>
      <w:pPr>
        <w:pStyle w:val="FirstParagraph"/>
      </w:pPr>
      <w:r>
        <w:t xml:space="preserve">The analysis of current protocols reveals that the role of the Customs Officer in New Zealand Auckland is characterized by three primary pillars: Biosecurity Enforcement, Revenue Protection, and Intelligence-Led Policing.</w:t>
      </w:r>
    </w:p>
    <w:bookmarkStart w:id="22" w:name="a.-biosecurity-as-a-primary-duty"/>
    <w:p>
      <w:pPr>
        <w:pStyle w:val="Heading3"/>
      </w:pPr>
      <w:r>
        <w:t xml:space="preserve">A. Biosecurity as a Primary Duty</w:t>
      </w:r>
    </w:p>
    <w:p>
      <w:pPr>
        <w:pStyle w:val="FirstParagraph"/>
      </w:pPr>
      <w:r>
        <w:t xml:space="preserve">In many jurisdictions, customs duties are the primary concern. However, in the context of this Book Report’s focus on New Zealand Auckland, biosecurity takes precedence. The reference texts emphasize that Customs Officers are trained to detect organic matter hidden within luggage, cargo containers, and even vehicle tires. This requires a keen eye and extensive knowledge of prohibited items ranging from fresh fruit and seeds to untreated timber.</w:t>
      </w:r>
    </w:p>
    <w:p>
      <w:pPr>
        <w:pStyle w:val="BodyText"/>
      </w:pPr>
      <w:r>
        <w:t xml:space="preserve">The "zero tolerance" approach adopted by New Zealand border agencies means that the Customs Officer is empowered to make immediate determinations on compliance. The psychological aspect of this role is also highlighted; officers must assert authority quickly but professionally, often dealing with tourists who are unaware of the severity of biosecurity laws.</w:t>
      </w:r>
    </w:p>
    <w:bookmarkEnd w:id="22"/>
    <w:bookmarkStart w:id="23" w:name="X77e7fd85bf58969258f79452fa761a5a7f67bd0"/>
    <w:p>
      <w:pPr>
        <w:pStyle w:val="Heading3"/>
      </w:pPr>
      <w:r>
        <w:t xml:space="preserve">B. Revenue Protection and Trade Compliance</w:t>
      </w:r>
    </w:p>
    <w:p>
      <w:pPr>
        <w:pStyle w:val="FirstParagraph"/>
      </w:pPr>
      <w:r>
        <w:t xml:space="preserve">Beyond biological threats, the Customs Officer plays a vital role in economic governance. In Auckland’s busy port operations, officers verify declarations made by importers to ensure that Goods and Services Tax (GST), customs duties, and anti-dumping duties are correctly calculated. The literature points out that sophisticated evasion techniques, such as misclassification of goods to lower duty rates or undervaluation of imports, require Customs Officers with strong analytical skills.</w:t>
      </w:r>
    </w:p>
    <w:p>
      <w:pPr>
        <w:pStyle w:val="BodyText"/>
      </w:pPr>
      <w:r>
        <w:t xml:space="preserve">Furthermore, the officer must ensure compliance with international trade agreements. For a global city like New Zealand Auckland, facilitating legitimate trade is just as important as stopping illegal activity. The balance between "secure and smooth" trade flows is a constant operational challenge for the Customs Officer.</w:t>
      </w:r>
    </w:p>
    <w:bookmarkEnd w:id="23"/>
    <w:bookmarkStart w:id="24" w:name="c.-intelligence-and-risk-management"/>
    <w:p>
      <w:pPr>
        <w:pStyle w:val="Heading3"/>
      </w:pPr>
      <w:r>
        <w:t xml:space="preserve">C. Intelligence and Risk Management</w:t>
      </w:r>
    </w:p>
    <w:p>
      <w:pPr>
        <w:pStyle w:val="FirstParagraph"/>
      </w:pPr>
      <w:r>
        <w:t xml:space="preserve">The modern Customs Officer utilizes advanced data analytics platforms prior to arrival. In New Zealand Auckland, where passenger volume is massive, manual inspection of every individual is impossible. Therefore, the officer relies on risk indicators flagged by customs intelligence systems. This shift towards intelligence-led operations means that the Customs Officer must be adept at interpreting digital profiles and identifying anomalies in travel or shipping histories.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Book Report analysis identifies several challenges faced by Customs Officers in New Zealand Auckland. First is the sheer volume of traffic. During peak holiday seasons, the pressure on officers at Auckland International Airport intensifies significantly, leading to fatigue and potential oversight risks.</w:t>
      </w:r>
    </w:p>
    <w:p>
      <w:pPr>
        <w:pStyle w:val="BodyText"/>
      </w:pPr>
      <w:r>
        <w:t xml:space="preserve">Secondly, there are ethical considerations regarding cultural sensitivity and procedural fairness. Officers must treat all travelers with respect while maintaining firm control over border integrity. The literature suggests that effective training programs in New Zealand Auckland focus heavily on communication skills, ensuring that officers can de-escalate tense situations without compromising security protocols.</w:t>
      </w:r>
    </w:p>
    <w:bookmarkEnd w:id="26"/>
    <w:bookmarkStart w:id="27" w:name="v.-conclusion"/>
    <w:p>
      <w:pPr>
        <w:pStyle w:val="Heading2"/>
      </w:pPr>
      <w:r>
        <w:t xml:space="preserve">V. Conclusion</w:t>
      </w:r>
    </w:p>
    <w:p>
      <w:pPr>
        <w:pStyle w:val="FirstParagraph"/>
      </w:pPr>
      <w:r>
        <w:t xml:space="preserve">In conclusion, this Book Report underscores the critical and complex nature of the Customs Officer’s role in New Zealand Auckland. Far from being a static administrative position, it is a dynamic profession that requires expertise in biology, law, economics, and psychology. The unique geographical isolation of New Zealand amplifies the responsibilities held by these officers.</w:t>
      </w:r>
    </w:p>
    <w:p>
      <w:pPr>
        <w:pStyle w:val="BodyText"/>
      </w:pPr>
      <w:r>
        <w:t xml:space="preserve">As global trade evolves and new biosecurity threats emerge, the training and support systems for Customs Officers in New Zealand Auckland must continue to adapt. They remain the unsung heroes of national sovereignty, ensuring that while New Zealand remains open to the world, it does so on its own terms. The efficacy of these officers directly correlates with the safety of New Zealand’s ecosystem and integrity of its economy.</w:t>
      </w:r>
    </w:p>
    <w:p>
      <w:pPr>
        <w:pStyle w:val="BodyText"/>
      </w:pPr>
      <w:r>
        <w:rPr>
          <w:bCs/>
          <w:b/>
        </w:rPr>
        <w:t xml:space="preserve">Key Takeaway:</w:t>
      </w:r>
      <w:r>
        <w:t xml:space="preserve"> </w:t>
      </w:r>
      <w:r>
        <w:t xml:space="preserve">The Customs Officer in New Zealand Auckland is a pivotal figure whose multifaceted role safeguards national biosecurity, ensures fair revenue collection, and facilitates international trade. Their operational success relies on rigorous training, technological integration, and an unwavering commitment to regulatory compliance.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New Zealand Auckland</dc:title>
  <dc:creator/>
  <dc:language>en</dc:language>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