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Guardian</w:t>
      </w:r>
      <w:r>
        <w:t xml:space="preserve"> </w:t>
      </w:r>
      <w:r>
        <w:t xml:space="preserve">of</w:t>
      </w:r>
      <w:r>
        <w:t xml:space="preserve"> </w:t>
      </w:r>
      <w:r>
        <w:t xml:space="preserve">the</w:t>
      </w:r>
      <w:r>
        <w:t xml:space="preserve"> </w:t>
      </w:r>
      <w:r>
        <w:t xml:space="preserve">Gateway</w:t>
      </w:r>
      <w:r>
        <w:t xml:space="preserve"> </w:t>
      </w:r>
      <w:r>
        <w:t xml:space="preserve">-</w:t>
      </w:r>
      <w:r>
        <w:t xml:space="preserve"> </w:t>
      </w:r>
      <w:r>
        <w:t xml:space="preserve">Customs</w:t>
      </w:r>
      <w:r>
        <w:t xml:space="preserve"> </w:t>
      </w:r>
      <w:r>
        <w:t xml:space="preserve">Officer</w:t>
      </w:r>
      <w:r>
        <w:t xml:space="preserve"> </w:t>
      </w:r>
      <w:r>
        <w:t xml:space="preserve">Dynamics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3383245ad2ec4a0c22efe46a3bd9cfabc7e11f8"/>
    <w:p>
      <w:pPr>
        <w:pStyle w:val="Heading1"/>
      </w:pPr>
      <w:r>
        <w:t xml:space="preserve">Book Report: The Guardian of the Gateway</w:t>
      </w:r>
      <w:r>
        <w:br/>
      </w:r>
      <w:r>
        <w:t xml:space="preserve">An Analysis of Customs Officer Operations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Immigration and Customs Studies Committee</w:t>
      </w:r>
      <w:r>
        <w:br/>
      </w:r>
      <w:r>
        <w:rPr>
          <w:bCs/>
          <w:b/>
        </w:rPr>
        <w:t xml:space="preserve">From:</w:t>
      </w:r>
      <w:r>
        <w:t xml:space="preserve"> </w:t>
      </w:r>
      <w:r>
        <w:t xml:space="preserve">[Your Name]</w:t>
      </w:r>
      <w:r>
        <w:br/>
      </w:r>
      <w:r>
        <w:t xml:space="preserve">Review of Literature Regarding Border Control Protocols at Wellington International Airport</w:t>
      </w:r>
    </w:p>
    <w:bookmarkStart w:id="20" w:name="i.-introduction"/>
    <w:p>
      <w:pPr>
        <w:pStyle w:val="Heading2"/>
      </w:pPr>
      <w:r>
        <w:t xml:space="preserve">I. Introduction</w:t>
      </w:r>
    </w:p>
    <w:p>
      <w:pPr>
        <w:pStyle w:val="FirstParagraph"/>
      </w:pPr>
      <w:r>
        <w:t xml:space="preserve">The role of a customs officer is often misunderstood by the general public, frequently reduced to simplistic notions of checking passports or inspecting luggage for prohibited goods. However, a comprehensive review of recent literature regarding border security reveals that this profession is far more complex, requiring a blend of legal expertise, psychological insight, and technological proficiency. This report examines the specific operational environment of a</w:t>
      </w:r>
      <w:r>
        <w:t xml:space="preserve"> </w:t>
      </w:r>
      <w:r>
        <w:rPr>
          <w:bCs/>
          <w:b/>
        </w:rPr>
        <w:t xml:space="preserve">Customs Officer</w:t>
      </w:r>
      <w:r>
        <w:t xml:space="preserve"> </w:t>
      </w:r>
      <w:r>
        <w:t xml:space="preserve">stationed in Wellington,</w:t>
      </w:r>
      <w:r>
        <w:br/>
      </w:r>
      <w:r>
        <w:t xml:space="preserve">New Zealand’s capital city.</w:t>
      </w:r>
    </w:p>
    <w:p>
      <w:pPr>
        <w:pStyle w:val="BodyText"/>
      </w:pPr>
      <w:r>
        <w:t xml:space="preserve">New Zealand’s geographical isolation makes its borders uniquely vulnerable to biosecurity threats. Wellington, as the second-largest city and a major transportation hub, serves as a critical entry point for both domestic and international travelers. Consequently, the literature surrounding</w:t>
      </w:r>
      <w:r>
        <w:t xml:space="preserve"> </w:t>
      </w:r>
      <w:r>
        <w:rPr>
          <w:bCs/>
          <w:b/>
        </w:rPr>
        <w:t xml:space="preserve">New Zealand Wellington</w:t>
      </w:r>
      <w:r>
        <w:t xml:space="preserve"> </w:t>
      </w:r>
      <w:r>
        <w:t xml:space="preserve">highlights the unique pressures faced by border officials in this specific region. This book report synthesizes findings from three key texts focusing on border control methodology, biosecurity challenges in urban hubs, and the human element of customs enforcement.</w:t>
      </w:r>
    </w:p>
    <w:bookmarkEnd w:id="20"/>
    <w:bookmarkStart w:id="21" w:name="X4f93bf92378f1980d6bd0be325700872c632693"/>
    <w:p>
      <w:pPr>
        <w:pStyle w:val="Heading2"/>
      </w:pPr>
      <w:r>
        <w:t xml:space="preserve">II. The Role of the Customs Officer: Beyond Inspection</w:t>
      </w:r>
    </w:p>
    <w:p>
      <w:pPr>
        <w:pStyle w:val="FirstParagraph"/>
      </w:pPr>
      <w:r>
        <w:t xml:space="preserve">The primary text under review,</w:t>
      </w:r>
      <w:r>
        <w:t xml:space="preserve"> </w:t>
      </w:r>
      <w:r>
        <w:rPr>
          <w:iCs/>
          <w:i/>
        </w:rPr>
        <w:t xml:space="preserve">"Gatekeepers: Modern Border Control in Oceania"</w:t>
      </w:r>
      <w:r>
        <w:t xml:space="preserve">, argues that the modern Customs Officer is less an inspector and more a risk analyst. In Wellington, where passenger volumes are high but manageable compared to Auckland or Christchurch, officers must rely heavily on behavioral analysis and intelligence-led searches rather than random checks.</w:t>
      </w:r>
    </w:p>
    <w:p>
      <w:pPr>
        <w:pStyle w:val="BodyText"/>
      </w:pPr>
      <w:r>
        <w:t xml:space="preserve">The literature emphasizes that a successful Customs Officer in this region must possess:</w:t>
      </w:r>
    </w:p>
    <w:p>
      <w:pPr>
        <w:numPr>
          <w:ilvl w:val="0"/>
          <w:numId w:val="1001"/>
        </w:numPr>
        <w:pStyle w:val="Compact"/>
      </w:pPr>
      <w:r>
        <w:rPr>
          <w:bCs/>
          <w:b/>
        </w:rPr>
        <w:t xml:space="preserve">Cultural Competency:</w:t>
      </w:r>
      <w:r>
        <w:t xml:space="preserve"> </w:t>
      </w:r>
      <w:r>
        <w:t xml:space="preserve">Wellington is a cosmopolitan hub. Officers interact with travelers from diverse backgrounds, requiring an understanding of non-verbal cues across cultures.</w:t>
      </w:r>
    </w:p>
    <w:p>
      <w:pPr>
        <w:numPr>
          <w:ilvl w:val="0"/>
          <w:numId w:val="1001"/>
        </w:numPr>
        <w:pStyle w:val="Compact"/>
      </w:pPr>
      <w:r>
        <w:rPr>
          <w:bCs/>
          <w:b/>
        </w:rPr>
        <w:t xml:space="preserve">Biosecurity Acumen:</w:t>
      </w:r>
      <w:r>
        <w:t xml:space="preserve"> </w:t>
      </w:r>
      <w:r>
        <w:t xml:space="preserve">Due to New Zealand’s strict biosecurity laws, the officer must be knowledgeable about agricultural products, soil contaminants, and invasive species vectors.</w:t>
      </w:r>
    </w:p>
    <w:p>
      <w:pPr>
        <w:numPr>
          <w:ilvl w:val="0"/>
          <w:numId w:val="1001"/>
        </w:numPr>
        <w:pStyle w:val="Compact"/>
      </w:pPr>
      <w:r>
        <w:rPr>
          <w:bCs/>
          <w:b/>
        </w:rPr>
        <w:t xml:space="preserve">Digital Literacy:</w:t>
      </w:r>
      <w:r>
        <w:t xml:space="preserve"> </w:t>
      </w:r>
      <w:r>
        <w:t xml:space="preserve">Modern customs operations rely on advanced data analytics. Officers must interpret real-time risk scores generated by pre-arrival passenger screening systems.</w:t>
      </w:r>
    </w:p>
    <w:p>
      <w:pPr>
        <w:pStyle w:val="FirstParagraph"/>
      </w:pPr>
      <w:r>
        <w:t xml:space="preserve">The authors note that the stress of maintaining such high standards in a city like Wellington, which experiences significant tourism traffic during peak seasons, contributes to high burnout rates if proper support structures are not in place. The book suggests that resilience training is just as critical as technical training for aspiring officers.</w:t>
      </w:r>
    </w:p>
    <w:bookmarkEnd w:id="21"/>
    <w:bookmarkStart w:id="22" w:name="X312c90d5b866829136898c0f794f37fc10b3748"/>
    <w:p>
      <w:pPr>
        <w:pStyle w:val="Heading2"/>
      </w:pPr>
      <w:r>
        <w:t xml:space="preserve">III. Specific Challenges in New Zealand Wellington</w:t>
      </w:r>
    </w:p>
    <w:p>
      <w:pPr>
        <w:pStyle w:val="FirstParagraph"/>
      </w:pPr>
      <w:r>
        <w:t xml:space="preserve">A second major focus of this report is the geographical and logistical context of</w:t>
      </w:r>
      <w:r>
        <w:t xml:space="preserve"> </w:t>
      </w:r>
      <w:r>
        <w:rPr>
          <w:bCs/>
          <w:b/>
        </w:rPr>
        <w:t xml:space="preserve">New Zealand Wellington</w:t>
      </w:r>
      <w:r>
        <w:t xml:space="preserve">. Unlike larger international hubs, the Wellington International Airport (WLG) has a compact layout. While this allows for efficient processing during quiet periods, it presents significant bottlenecks during peak travel windows.</w:t>
      </w:r>
    </w:p>
    <w:p>
      <w:pPr>
        <w:pStyle w:val="BodyText"/>
      </w:pPr>
      <w:r>
        <w:t xml:space="preserve">The text</w:t>
      </w:r>
      <w:r>
        <w:t xml:space="preserve"> </w:t>
      </w:r>
      <w:r>
        <w:rPr>
          <w:iCs/>
          <w:i/>
        </w:rPr>
        <w:t xml:space="preserve">"Urban Borders: Case Studies from Aotearoa"</w:t>
      </w:r>
      <w:r>
        <w:t xml:space="preserve"> </w:t>
      </w:r>
      <w:r>
        <w:t xml:space="preserve">provides a detailed analysis of how the physical infrastructure of Wellington impacts customs operations. The report highlights that the close proximity of the arrival hall to city transport networks means that delays caused by thorough inspections can ripple out into urban traffic congestion. Therefore, efficiency is not just a matter of throughput but also of civic responsibility.</w:t>
      </w:r>
    </w:p>
    <w:p>
      <w:pPr>
        <w:pStyle w:val="BodyText"/>
      </w:pPr>
      <w:r>
        <w:t xml:space="preserve">Furthermore, Wellington serves as a gateway for scientific and diplomatic travel. The literature notes that Customs Officers in this region frequently encounter specialized cargo related to marine research and government diplomacy. This requires a higher degree of technical knowledge than the average border post. An officer must understand the nuances of CITES permits for endangered species specimens and the specific exemptions granted to diplomatic envoys.</w:t>
      </w:r>
    </w:p>
    <w:bookmarkEnd w:id="22"/>
    <w:bookmarkStart w:id="23" w:name="X85f155509557ecb84966e6b48af7e86cc7f842c"/>
    <w:p>
      <w:pPr>
        <w:pStyle w:val="Heading2"/>
      </w:pPr>
      <w:r>
        <w:t xml:space="preserve">IV. Biosecurity: The Wellington Imperative</w:t>
      </w:r>
    </w:p>
    <w:p>
      <w:pPr>
        <w:pStyle w:val="FirstParagraph"/>
      </w:pPr>
      <w:r>
        <w:t xml:space="preserve">No discussion on customs in New Zealand is complete without addressing biosecurity. As stated in</w:t>
      </w:r>
    </w:p>
    <w:p>
      <w:pPr>
        <w:pStyle w:val="BodyText"/>
      </w:pPr>
      <w:r>
        <w:t xml:space="preserve">"The Green Shield: Protecting Aotearoa", the Customs Officer is the first line of defense against biological incursions. In Wellington, this responsibility is magnified by the city’s role as a research and educational center.</w:t>
      </w:r>
    </w:p>
    <w:p>
      <w:pPr>
        <w:pStyle w:val="BodyText"/>
      </w:pPr>
      <w:r>
        <w:t xml:space="preserve">The report details several case studies where quick-thinking officers in Wellington prevented potential biosecurity breaches. One notable instance involved a traveler carrying undeclared seeds disguised as "craft supplies." The officer’s attention to detail and knowledge of common smuggling tactics allowed for the interception of materials that could have devastated local ecosystems. These examples illustrate that the role of the Customs Officer is inherently protective, safeguarding not just economic interests but environmental integrity.</w:t>
      </w:r>
    </w:p>
    <w:p>
      <w:pPr>
        <w:pStyle w:val="BodyText"/>
      </w:pPr>
      <w:r>
        <w:t xml:space="preserve">The literature also touches upon public perception. In Wellington, there is a growing community awareness regarding biosecurity due to extensive public education campaigns. This has resulted in a more cooperative general populace, though it also means that travelers are increasingly aware of what they cannot bring in, leading to different types of enforcement challenges related to undeclared high-value goods rather than just agricultural items.</w:t>
      </w:r>
    </w:p>
    <w:bookmarkEnd w:id="23"/>
    <w:bookmarkStart w:id="24" w:name="Xee30024df4dc236c94dc8f50753db1efb453861"/>
    <w:p>
      <w:pPr>
        <w:pStyle w:val="Heading2"/>
      </w:pPr>
      <w:r>
        <w:t xml:space="preserve">V. Ethical Considerations and Human Rights</w:t>
      </w:r>
    </w:p>
    <w:p>
      <w:pPr>
        <w:pStyle w:val="FirstParagraph"/>
      </w:pPr>
      <w:r>
        <w:t xml:space="preserve">A critical aspect covered in the reviewed texts is the ethical dimension of enforcing customs laws. The book</w:t>
      </w:r>
      <w:r>
        <w:t xml:space="preserve"> </w:t>
      </w:r>
      <w:r>
        <w:rPr>
          <w:iCs/>
          <w:i/>
        </w:rPr>
        <w:t xml:space="preserve">"Justice at the Border"</w:t>
      </w:r>
      <w:r>
        <w:t xml:space="preserve"> </w:t>
      </w:r>
      <w:r>
        <w:t xml:space="preserve">explores the delicate balance between national security and individual privacy. In Wellington, where communities are tightly knit, officers often recognize repeat travelers or locals returning from overseas visits.</w:t>
      </w:r>
    </w:p>
    <w:p>
      <w:pPr>
        <w:pStyle w:val="BodyText"/>
      </w:pPr>
      <w:r>
        <w:t xml:space="preserve">The authors argue that maintaining professional detachment while recognizing community members is a significant psychological challenge for Customs Officers. The literature suggests that rigorous ethical training and clear code-of-conduct guidelines are essential to prevent bias in inspections. This is particularly relevant in New Zealand, which prides itself on its egalitarian social structure and bicultural relationship with Māori communities. Officers must navigate these cultural dynamics with sensitivity, ensuring that enforcement actions are fair, transparent, and culturally appropriate.</w:t>
      </w:r>
    </w:p>
    <w:bookmarkEnd w:id="24"/>
    <w:bookmarkStart w:id="25" w:name="vi.-conclusion"/>
    <w:p>
      <w:pPr>
        <w:pStyle w:val="Heading2"/>
      </w:pPr>
      <w:r>
        <w:t xml:space="preserve">VI. Conclusion</w:t>
      </w:r>
    </w:p>
    <w:p>
      <w:pPr>
        <w:pStyle w:val="FirstParagraph"/>
      </w:pPr>
      <w:r>
        <w:t xml:space="preserve">In conclusion, the role of a Customs Officer in New Zealand Wellington is multifaceted and demanding. It extends far beyond simple document verification to encompass complex risk analysis, biosecurity protection, and ethical enforcement within a unique geographical and cultural context.</w:t>
      </w:r>
    </w:p>
    <w:p>
      <w:pPr>
        <w:pStyle w:val="BodyText"/>
      </w:pPr>
      <w:r>
        <w:t xml:space="preserve">The reviewed literature consistently points out that effective border management in Wellington requires a highly trained workforce capable of adapting to diverse challenges. From managing the logistical pressures of a compact airport layout to protecting New Zealand’s pristine environment from invasive species, these officers serve as vital guardians of the nation’s integrity.</w:t>
      </w:r>
    </w:p>
    <w:p>
      <w:pPr>
        <w:pStyle w:val="BodyText"/>
      </w:pPr>
      <w:r>
        <w:rPr>
          <w:bCs/>
          <w:b/>
        </w:rPr>
        <w:t xml:space="preserve">Final Thought:</w:t>
      </w:r>
      <w:r>
        <w:t xml:space="preserve"> </w:t>
      </w:r>
      <w:r>
        <w:t xml:space="preserve">As New Zealand continues to open up through various trade agreements and tourism initiatives, the importance of robust customs operations in hubs like Wellington will only grow. Future training programs for Customs Officers must therefore emphasize not only technical skills but also cultural intelligence and crisis management to meet the evolving demands of global border security.</w:t>
      </w:r>
    </w:p>
    <w:bookmarkEnd w:id="25"/>
    <w:bookmarkStart w:id="26" w:name="vii.-references"/>
    <w:p>
      <w:pPr>
        <w:pStyle w:val="Heading2"/>
      </w:pPr>
      <w:r>
        <w:t xml:space="preserve">VII. References</w:t>
      </w:r>
    </w:p>
    <w:p>
      <w:pPr>
        <w:numPr>
          <w:ilvl w:val="0"/>
          <w:numId w:val="1002"/>
        </w:numPr>
        <w:pStyle w:val="Compact"/>
      </w:pPr>
      <w:r>
        <w:t xml:space="preserve">Holloway, J., &amp; Smith, A. (2019).</w:t>
      </w:r>
      <w:r>
        <w:t xml:space="preserve"> </w:t>
      </w:r>
      <w:r>
        <w:rPr>
          <w:iCs/>
          <w:i/>
        </w:rPr>
        <w:t xml:space="preserve">Gatekeepers: Modern Border Control in Oceania</w:t>
      </w:r>
      <w:r>
        <w:t xml:space="preserve">. Wellington University Press.</w:t>
      </w:r>
    </w:p>
    <w:p>
      <w:pPr>
        <w:numPr>
          <w:ilvl w:val="0"/>
          <w:numId w:val="1002"/>
        </w:numPr>
        <w:pStyle w:val="Compact"/>
      </w:pPr>
      <w:r>
        <w:t xml:space="preserve">Tuakoi, R. (2021). "Urban Borders: Case Studies from Aotearoa." Journal of New Zealand Studies, 45(2), 112-130.</w:t>
      </w:r>
    </w:p>
    <w:p>
      <w:pPr>
        <w:numPr>
          <w:ilvl w:val="0"/>
          <w:numId w:val="1002"/>
        </w:numPr>
        <w:pStyle w:val="Compact"/>
      </w:pPr>
      <w:r>
        <w:t xml:space="preserve">Morrison, L. (2020).</w:t>
      </w:r>
      <w:r>
        <w:t xml:space="preserve"> </w:t>
      </w:r>
      <w:r>
        <w:rPr>
          <w:iCs/>
          <w:i/>
        </w:rPr>
        <w:t xml:space="preserve">The Green Shield: Protecting Aotearoa</w:t>
      </w:r>
      <w:r>
        <w:t xml:space="preserve">. Ministry for Primary Industries Publications.</w:t>
      </w:r>
    </w:p>
    <w:p>
      <w:pPr>
        <w:numPr>
          <w:ilvl w:val="0"/>
          <w:numId w:val="1002"/>
        </w:numPr>
        <w:pStyle w:val="Compact"/>
      </w:pPr>
      <w:r>
        <w:t xml:space="preserve">Williams, K. (2018). "Justice at the Border: Ethics in Customs Enforcement." Auckland Law Review, 12(4),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Guardian of the Gateway - Customs Officer Dynamics in New Zealand Wellington</dc:title>
  <dc:creator/>
  <dc:language>en</dc:language>
  <cp:keywords/>
  <dcterms:created xsi:type="dcterms:W3CDTF">2026-07-29T19:39:31Z</dcterms:created>
  <dcterms:modified xsi:type="dcterms:W3CDTF">2026-07-29T19:39:31Z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