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Gate</w:t>
      </w:r>
      <w:r>
        <w:t xml:space="preserve"> </w:t>
      </w:r>
      <w:r>
        <w:t xml:space="preserve">–</w:t>
      </w:r>
      <w:r>
        <w:t xml:space="preserve"> </w:t>
      </w:r>
      <w:r>
        <w:t xml:space="preserve">Customs</w:t>
      </w:r>
      <w:r>
        <w:t xml:space="preserve"> </w:t>
      </w:r>
      <w:r>
        <w:t xml:space="preserve">Officers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781e857496264e1687c756931c994e2dfdb4a7b"/>
    <w:p>
      <w:pPr>
        <w:pStyle w:val="Heading1"/>
      </w:pPr>
      <w:r>
        <w:t xml:space="preserve">Book Report: The Sentinel of the Gate – Customs Officers in Saudi Arabia Riyadh</w:t>
      </w:r>
    </w:p>
    <w:p>
      <w:pPr>
        <w:pStyle w:val="FirstParagraph"/>
      </w:pPr>
      <w:r>
        <w:rPr>
          <w:bCs/>
          <w:b/>
        </w:rPr>
        <w:t xml:space="preserve">Date:</w:t>
      </w:r>
      <w:r>
        <w:t xml:space="preserve"> </w:t>
      </w:r>
      <w:r>
        <w:t xml:space="preserve">October 26, 2023</w:t>
      </w:r>
      <w:r>
        <w:br/>
      </w:r>
      <w:r>
        <w:t xml:space="preserve">[Student Name/Analyst]</w:t>
      </w:r>
      <w:r>
        <w:br/>
      </w:r>
    </w:p>
    <w:bookmarkStart w:id="20" w:name="X47f398c3c96248609117ca929fcfcd7dc2c90f2"/>
    <w:p>
      <w:pPr>
        <w:pStyle w:val="Heading2"/>
      </w:pPr>
      <w:r>
        <w:t xml:space="preserve">I. Introduction: The Strategic Heart of the Kingdom</w:t>
      </w:r>
    </w:p>
    <w:p>
      <w:pPr>
        <w:pStyle w:val="FirstParagraph"/>
      </w:pPr>
      <w:r>
        <w:t xml:space="preserve">In the grand narrative of modern global trade and national security, few roles are as pivotal or misunderstood as that of the Customs Officer. This report analyzes the critical function, cultural significance, and operational complexity of customs officers operating within Saudi Arabia Riyadh. As a fictional yet realistic synthesis of existing literature on border control and international trade compliance, this "book" serves as an educational framework for understanding how these professionals act as the guardians of national sovereignty while facilitating the economic vision of Vision 2030. In Riyadh, the capital city and economic hub, customs officers are not merely gatekeepers; they are strategic enablers of a rapidly modernizing nation.</w:t>
      </w:r>
    </w:p>
    <w:bookmarkEnd w:id="20"/>
    <w:bookmarkStart w:id="21" w:name="ii.-the-role-more-than-inspection"/>
    <w:p>
      <w:pPr>
        <w:pStyle w:val="Heading2"/>
      </w:pPr>
      <w:r>
        <w:t xml:space="preserve">II. The Role: More Than Inspection</w:t>
      </w:r>
    </w:p>
    <w:p>
      <w:pPr>
        <w:pStyle w:val="FirstParagraph"/>
      </w:pPr>
      <w:r>
        <w:t xml:space="preserve">The central thesis of this report is that the Customs Officer in Saudi Arabia Riyadh operates at the intersection of security, commerce, and diplomacy. Traditional literature often depicts customs officials as bureaucrats focused solely on tariff collection and contraband seizure. However, a deeper examination reveals a multifaceted role that has evolved significantly in recent years.</w:t>
      </w:r>
      <w:r>
        <w:t xml:space="preserve"> </w:t>
      </w:r>
      <w:r>
        <w:t xml:space="preserve">The primary duty remains the enforcement of laws regarding imported goods. This includes verifying declarations for accuracy to ensure appropriate taxation, which funds national infrastructure and public services. Yet, in Riyadh, this function is augmented by rigorous security protocols designed to protect the Kingdom from illicit substances, weapons proliferation, and threats to public health. The Customs Officer must possess a keen eye for detail and a deep understanding of both international trade regulations (such as those set by the World Trade Organization) and local Saudi laws derived from Islamic principles.</w:t>
      </w:r>
    </w:p>
    <w:bookmarkEnd w:id="21"/>
    <w:bookmarkStart w:id="22" w:name="iii.-the-context-riyadh-as-a-global-hub"/>
    <w:p>
      <w:pPr>
        <w:pStyle w:val="Heading2"/>
      </w:pPr>
      <w:r>
        <w:t xml:space="preserve">III. The Context: Riyadh as a Global Hub</w:t>
      </w:r>
    </w:p>
    <w:p>
      <w:pPr>
        <w:pStyle w:val="FirstParagraph"/>
      </w:pPr>
      <w:r>
        <w:t xml:space="preserve">To understand the weight of this responsibility, one must appreciate the context of Saudi Arabia Riyadh. As the political and administrative center of Saudi Arabia, Riyadh hosts King Khalid International Airport (RKY) and serves as the logistical heart for road freight entering from Jordan and Iraq. The volume of goods flowing through these points is immense, ranging from high-tech electronics required for smart city projects to food supplies ensuring national security.</w:t>
      </w:r>
      <w:r>
        <w:t xml:space="preserve"> </w:t>
      </w:r>
      <w:r>
        <w:t xml:space="preserve">The Customs Officer in this environment acts as a filter that balances speed with security. Under the ambitious Saudi Vision 2030, the Kingdom aims to transform into a global hub for logistics and trade. This requires customs processes that are efficient, transparent, and digitally integrated. Therefore, the modern Riyadh-based officer is often tech-savvy, utilizing AI-driven risk assessment tools to identify high-risk shipments while allowing low-risk commercial traffic to flow seamlessly. This technological integration is a key theme in contemporary analyses of Middle Eastern border management.</w:t>
      </w:r>
    </w:p>
    <w:bookmarkEnd w:id="22"/>
    <w:bookmarkStart w:id="23" w:name="iv.-cultural-and-ethical-dimensions"/>
    <w:p>
      <w:pPr>
        <w:pStyle w:val="Heading2"/>
      </w:pPr>
      <w:r>
        <w:t xml:space="preserve">IV. Cultural and Ethical Dimensions</w:t>
      </w:r>
    </w:p>
    <w:p>
      <w:pPr>
        <w:pStyle w:val="FirstParagraph"/>
      </w:pPr>
      <w:r>
        <w:t xml:space="preserve">A crucial aspect often overlooked in Western-centric trade literature is the cultural dimension of the Customs Officer’s role in Saudi Arabia Riyadh. Hospitality, or</w:t>
      </w:r>
      <w:r>
        <w:t xml:space="preserve"> </w:t>
      </w:r>
      <w:r>
        <w:rPr>
          <w:iCs/>
          <w:i/>
        </w:rPr>
        <w:t xml:space="preserve">Karam</w:t>
      </w:r>
      <w:r>
        <w:t xml:space="preserve">, is a cornerstone of Saudi culture, yet it must be balanced with strict professional integrity. Officers are trained to handle international visitors and merchants with respect and courtesy, reflecting the Kingdom’s openness to global business. However, this hospitality does not compromise ethical standards.</w:t>
      </w:r>
      <w:r>
        <w:t xml:space="preserve"> </w:t>
      </w:r>
      <w:r>
        <w:t xml:space="preserve">The report highlights several case studies where officers had to navigate complex ethical dilemmas involving local businesses attempting to bypass regulations for convenience. The literature suggests that successful officers in Riyadh demonstrate high emotional intelligence and cultural awareness. They understand the importance of face-saving and respectful communication while remaining firm on regulatory compliance. This soft skill set is increasingly valued as Saudi Arabia integrates more deeply into the global economy, requiring a workforce that can bridge cultural gaps without compromising legal boundaries.</w:t>
      </w:r>
    </w:p>
    <w:bookmarkEnd w:id="23"/>
    <w:bookmarkStart w:id="24" w:name="v.-challenges-and-future-directions"/>
    <w:p>
      <w:pPr>
        <w:pStyle w:val="Heading2"/>
      </w:pPr>
      <w:r>
        <w:t xml:space="preserve">V. Challenges and Future Directions</w:t>
      </w:r>
    </w:p>
    <w:p>
      <w:pPr>
        <w:pStyle w:val="FirstParagraph"/>
      </w:pPr>
      <w:r>
        <w:t xml:space="preserve">The analysis identifies several pressing challenges facing Customs Officers in Riyadh today. First is the rapid evolution of e-commerce and digital goods, which complicates traditional customs valuation methods. Second is the increasing sophistication of smuggling networks that utilize cryptocurrency and encrypted communications to evade detection. Finally, there is the constant pressure to reduce processing times at borders without lowering security thresholds—a delicate balancing act known as "security facilitation."</w:t>
      </w:r>
      <w:r>
        <w:t xml:space="preserve"> </w:t>
      </w:r>
      <w:r>
        <w:t xml:space="preserve">Looking forward, the role of the Customs Officer in Saudi Arabia Riyadh is poised for further transformation. The implementation of single-window systems, where traders submit all regulatory information through a single portal, reduces the physical interaction between officers and traders but increases the analytical burden on officials. Future training programs must focus less on manual inspection techniques and more on data analytics, risk management, and cross-cultural negotiation skills.</w:t>
      </w:r>
    </w:p>
    <w:bookmarkEnd w:id="24"/>
    <w:bookmarkStart w:id="25" w:name="vi.-conclusion"/>
    <w:p>
      <w:pPr>
        <w:pStyle w:val="Heading2"/>
      </w:pPr>
      <w:r>
        <w:t xml:space="preserve">VI. Conclusion</w:t>
      </w:r>
    </w:p>
    <w:p>
      <w:pPr>
        <w:pStyle w:val="FirstParagraph"/>
      </w:pPr>
      <w:r>
        <w:t xml:space="preserve">In conclusion, this report underscores that Customs Officers in Saudi Arabia Riyadh are indispensable assets to the Kingdom’s sovereignty and economic prosperity. They are not passive enforcers of rules but active participants in shaping the nation’s image as a secure, efficient, and open trading partner. Their work supports the pillars of Vision 2030 by ensuring that trade flows efficiently while safeguards remain robust against emerging threats.</w:t>
      </w:r>
      <w:r>
        <w:t xml:space="preserve"> </w:t>
      </w:r>
      <w:r>
        <w:t xml:space="preserve">For anyone studying international relations, logistics, or Middle Eastern studies, understanding the role of these officers is essential. They represent the human element behind the statistics of trade volumes and security incidents. As Saudi Arabia Riyadh continues to grow in global prominence, its Customs Officers will remain at the forefront of this dynamic change, adapting to new technologies and global standards while upholding the enduring values and laws of their nation. This book report serves as a testament to their professionalism and importance in the modern geopolitical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of the Gate – Customs Officers in Saudi Arabia Riyadh</dc:title>
  <dc:creator/>
  <dc:language>en</dc:language>
  <cp:keywords/>
  <dcterms:created xsi:type="dcterms:W3CDTF">2026-07-30T02:19:49Z</dcterms:created>
  <dcterms:modified xsi:type="dcterms:W3CDTF">2026-07-30T02:19:49Z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