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3ff8b656d1a10954b80ec64b96e096ff21c2114"/>
    <w:p>
      <w:pPr>
        <w:pStyle w:val="Heading1"/>
      </w:pPr>
      <w:r>
        <w:t xml:space="preserve">Critical Analysis of Border Security and Trade Facilitation:A Book Report on the Modern Customs Officer</w:t>
      </w:r>
    </w:p>
    <w:bookmarkEnd w:id="20"/>
    <w:p>
      <w:pPr>
        <w:pStyle w:val="FirstParagraph"/>
      </w:pPr>
      <w:r>
        <w:rPr>
          <w:bCs/>
          <w:b/>
        </w:rPr>
        <w:t xml:space="preserve">Date:</w:t>
      </w:r>
      <w:r>
        <w:t xml:space="preserve">[Current Date]</w:t>
      </w:r>
    </w:p>
    <w:p>
      <w:pPr>
        <w:pStyle w:val="BodyText"/>
      </w:pPr>
      <w:r>
        <w:t xml:space="preserve">The Evolution , Responsibilities ,and Impact of the Custom sOfficerin the United Arab Emirates Abu Dhabi</w:t>
      </w:r>
    </w:p>
    <w:bookmarkStart w:id="21" w:name="Xc8d6f7b6582b7bdcc7064c2ebd38e46b5625197"/>
    <w:p>
      <w:pPr>
        <w:pStyle w:val="Heading2"/>
      </w:pPr>
      <w:r>
        <w:t xml:space="preserve">Introduction &lt; p &gt;In an era defined by hyper-globalization, rapid digital transformation, and shifting geopolitical dynamics, the role of border control has evolved far beyond simple tariff collection. This report examines a comprehensive body of literature regarding modern customs administration ,with a specific focus on its application within the United Arab Emirates (UAE). Specifically ,we analyze how the professional profile of the</w:t>
      </w:r>
      <w:r>
        <w:t xml:space="preserve"> </w:t>
      </w:r>
      <w:r>
        <w:rPr>
          <w:bCs/>
          <w:b/>
        </w:rPr>
        <w:t xml:space="preserve">Customs Officer in</w:t>
      </w:r>
      <w:r>
        <w:rPr>
          <w:bCs/>
          <w:b/>
        </w:rPr>
        <w:t xml:space="preserve"> </w:t>
      </w:r>
      <w:r>
        <w:rPr>
          <w:bCs/>
          <w:b/>
          <w:bCs/>
          <w:b/>
        </w:rPr>
        <w:t xml:space="preserve">Abu Dhabi</w:t>
      </w:r>
      <w:r>
        <w:rPr>
          <w:bCs/>
          <w:b/>
          <w:bCs/>
          <w:b/>
        </w:rPr>
        <w:t xml:space="preserve"> </w:t>
      </w:r>
      <w:r>
        <w:rPr>
          <w:iCs/>
          <w:i/>
          <w:bCs/>
          <w:b/>
          <w:bCs/>
          <w:b/>
        </w:rPr>
        <w:t xml:space="preserve">(the capital and economic hub of the UAE) has transformed to meet contemporary challenges. The literature reviewed underscores that today’s customs official is not merely an enforcer of laws but a critical facilitator of trade, a guardian of national security, and a diplomat at the border.</w:t>
      </w:r>
    </w:p>
    <w:p>
      <w:pPr>
        <w:pStyle w:val="FirstParagraph"/>
      </w:pPr>
      <w:r>
        <w:t xml:space="preserve">The</w:t>
      </w:r>
      <w:r>
        <w:t xml:space="preserve"> </w:t>
      </w:r>
      <w:r>
        <w:rPr>
          <w:bCs/>
          <w:b/>
        </w:rPr>
        <w:t xml:space="preserve">United Arab Emirates Abu Dhabi context is particularly significant due to the emirate’s status as a global logistics hub. With institutions like Abu Dhabi Ports and Khalifa Port handling millions of TEUs (Twenty-foot Equivalent Units )of cargo annually, the efficiency and integrity of the</w:t>
      </w:r>
      <w:r>
        <w:rPr>
          <w:bCs/>
          <w:b/>
        </w:rPr>
        <w:t xml:space="preserve"> </w:t>
      </w:r>
      <w:r>
        <w:rPr>
          <w:bCs/>
          <w:b/>
          <w:bCs/>
          <w:b/>
        </w:rPr>
        <w:t xml:space="preserve">Customs Officer are directly correlated with the emirate’s economic competitiveness. This report synthesizes key themes from recent academic journals, government white papers, and operational manuals related to UAE customs regulations.</w:t>
      </w:r>
    </w:p>
    <w:bookmarkEnd w:id="21"/>
    <w:bookmarkStart w:id="22" w:name="Xc51cb00b5d2cd5e0373cc549dbdbb2e04b06866"/>
    <w:p>
      <w:pPr>
        <w:pStyle w:val="Heading2"/>
      </w:pPr>
      <w:r>
        <w:t xml:space="preserve">The Shift from Revenue Collection to Security and Facilitation&lt; p &gt;A dominant theme in the reviewed literature is the paradigm shift in customs operations. Historically ,the primary function of a</w:t>
      </w:r>
      <w:r>
        <w:t xml:space="preserve"> </w:t>
      </w:r>
      <w:r>
        <w:rPr>
          <w:bCs/>
          <w:b/>
        </w:rPr>
        <w:t xml:space="preserve">Customs Officer was fiscal: assessing duties and preventing smuggling to protect domestic revenue. However, contemporary texts emphasize that this dual mandate has expanded significantly into three pillars: Facilitation, Security, and Revenue.</w:t>
      </w:r>
    </w:p>
    <w:p>
      <w:pPr>
        <w:pStyle w:val="FirstParagraph"/>
      </w:pPr>
      <w:r>
        <w:t xml:space="preserve">In the context of</w:t>
      </w:r>
      <w:r>
        <w:t xml:space="preserve"> </w:t>
      </w:r>
      <w:r>
        <w:rPr>
          <w:bCs/>
          <w:b/>
        </w:rPr>
        <w:t xml:space="preserve">Abu Dhabi, the facilitation pillar is paramount. The literature highlights the implementation of systems such as Abu Dhabi Customs’ “One Stop Shop” initiative and integration with global platforms like the UAE Single Window. For a</w:t>
      </w:r>
      <w:r>
        <w:rPr>
          <w:bCs/>
          <w:b/>
        </w:rPr>
        <w:t xml:space="preserve"> </w:t>
      </w:r>
      <w:r>
        <w:rPr>
          <w:bCs/>
          <w:b/>
          <w:bCs/>
          <w:b/>
        </w:rPr>
        <w:t xml:space="preserve">Customs Officer working in this environment, technical proficiency is no longer optional; it is central to their job description. Officers must navigate complex digital interfaces, analyze automated risk profiles generated by AI-driven algorithms ,and make rapid decisions on cargo release.</w:t>
      </w:r>
    </w:p>
    <w:p>
      <w:pPr>
        <w:pStyle w:val="BodyText"/>
      </w:pPr>
      <w:r>
        <w:t xml:space="preserve">Simultaneously, the security aspect has grown exponentially. Following global terrorist attacks and regional instability in the Middle East, customs officials are now frontline defenders against illicit trafficking of weapons, narcotics ,and counterfeit goods that may threaten national stability. The literature stresses that</w:t>
      </w:r>
      <w:r>
        <w:t xml:space="preserve"> </w:t>
      </w:r>
      <w:r>
        <w:rPr>
          <w:bCs/>
          <w:b/>
        </w:rPr>
        <w:t xml:space="preserve">Customs Officers in</w:t>
      </w:r>
      <w:r>
        <w:rPr>
          <w:bCs/>
          <w:b/>
        </w:rPr>
        <w:t xml:space="preserve"> </w:t>
      </w:r>
      <w:r>
        <w:rPr>
          <w:bCs/>
          <w:b/>
          <w:bCs/>
          <w:b/>
        </w:rPr>
        <w:t xml:space="preserve">Abu Dhabi undergo rigorous training not only in trade law but also in behavioral detection and intelligence-led investigations.</w:t>
      </w:r>
    </w:p>
    <w:bookmarkEnd w:id="22"/>
    <w:bookmarkStart w:id="24" w:name="Xda46d7f59fa3c0aaaa20b87e74aa061e4e77428"/>
    <w:p>
      <w:pPr>
        <w:pStyle w:val="Heading2"/>
      </w:pPr>
      <w:r>
        <w:t xml:space="preserve">The Professional Profile of the UAE Customs Officer</w:t>
      </w:r>
    </w:p>
    <w:bookmarkStart w:id="23" w:name="Xdfff3759b6fdf0fe040d2ed4a7f8b10e0bf2dcb"/>
    <w:p>
      <w:pPr>
        <w:pStyle w:val="Heading3"/>
      </w:pPr>
      <w:r>
        <w:t xml:space="preserve">Ethical Integrity and Cultural Competence One of the most compelling sections of the literature focuses on the ethical framework required for customs officials. In</w:t>
      </w:r>
      <w:r>
        <w:t xml:space="preserve"> </w:t>
      </w:r>
      <w:r>
        <w:rPr>
          <w:bCs/>
          <w:b/>
        </w:rPr>
        <w:t xml:space="preserve">Abu Dhabi, where international business intersects with local cultural values, integrity is paramount. The books and reports reviewed consistently cite corruption as a systemic risk in border management. Therefore ,the modern</w:t>
      </w:r>
      <w:r>
        <w:rPr>
          <w:bCs/>
          <w:b/>
        </w:rPr>
        <w:t xml:space="preserve"> </w:t>
      </w:r>
      <w:r>
        <w:rPr>
          <w:bCs/>
          <w:b/>
          <w:bCs/>
          <w:b/>
        </w:rPr>
        <w:t xml:space="preserve">Customs Officer in the UAE is selected and trained with a heavy emphasis on ethical conduct, transparency, and accountability.</w:t>
      </w:r>
    </w:p>
    <w:p>
      <w:pPr>
        <w:pStyle w:val="FirstParagraph"/>
      </w:pPr>
      <w:r>
        <w:t xml:space="preserve">Moreover ,cultural competence is highlighted as a soft skill of increasing importance. Abu Dhabi is home to a vast expatriate population. A</w:t>
      </w:r>
      <w:r>
        <w:t xml:space="preserve"> </w:t>
      </w:r>
      <w:r>
        <w:rPr>
          <w:bCs/>
          <w:b/>
        </w:rPr>
        <w:t xml:space="preserve">Customs Officer must interact with traders, shipping agents ,and travelers from diverse cultural backgrounds. The literature suggests that effective communication and respect for cultural nuances can de-escalate conflicts and improve cooperation between the public and customs authorities.</w:t>
      </w:r>
    </w:p>
    <w:p>
      <w:pPr>
        <w:pStyle w:val="BodyText"/>
      </w:pPr>
      <w:r>
        <w:t xml:space="preserve">Technological Adaptability &lt; p &gt;The rapid digitization of</w:t>
      </w:r>
      <w:r>
        <w:t xml:space="preserve"> </w:t>
      </w:r>
      <w:r>
        <w:rPr>
          <w:bCs/>
          <w:b/>
        </w:rPr>
        <w:t xml:space="preserve">United Arab Emirates Abu Dhabi’s trade infrastructure requires officers who are tech-savvy. Recent studies point to the adoption of Non-Intrusive Inspection (NII) technologies, such as large-scale X-ray scanners and gamma-ray systems. The</w:t>
      </w:r>
      <w:r>
        <w:rPr>
          <w:bCs/>
          <w:b/>
        </w:rPr>
        <w:t xml:space="preserve"> </w:t>
      </w:r>
      <w:r>
        <w:rPr>
          <w:bCs/>
          <w:b/>
          <w:bCs/>
          <w:b/>
        </w:rPr>
        <w:t xml:space="preserve">Customs Officer is no longer just a paper-pusher but an operator of sophisticated imaging technology. They must be capable of interpreting complex radiographic images to detect concealed contraband hidden within legitimate cargo containers.</w:t>
      </w:r>
    </w:p>
    <w:bookmarkEnd w:id="23"/>
    <w:bookmarkEnd w:id="24"/>
    <w:bookmarkStart w:id="25" w:name="X1e1b828cbd395080bf01b15b693a184f6b8bb84"/>
    <w:p>
      <w:pPr>
        <w:pStyle w:val="Heading2"/>
      </w:pPr>
      <w:r>
        <w:t xml:space="preserve">Economic Impact and Trade Facilitation in Abu Dhabi</w:t>
      </w:r>
    </w:p>
    <w:p>
      <w:pPr>
        <w:pStyle w:val="FirstParagraph"/>
      </w:pPr>
      <w:r>
        <w:t xml:space="preserve">The literature extensively documents the economic correlation between efficient customs administration and Foreign Direct Investment (FDI).</w:t>
      </w:r>
      <w:r>
        <w:t xml:space="preserve"> </w:t>
      </w:r>
      <w:r>
        <w:rPr>
          <w:bCs/>
          <w:b/>
        </w:rPr>
        <w:t xml:space="preserve">Abu Dhabi aims to diversify its economy beyond oil, positioning itself as a global trade and logistics center. In this ecosystem ,the</w:t>
      </w:r>
      <w:r>
        <w:rPr>
          <w:bCs/>
          <w:b/>
        </w:rPr>
        <w:t xml:space="preserve"> </w:t>
      </w:r>
      <w:r>
        <w:rPr>
          <w:bCs/>
          <w:b/>
          <w:bCs/>
          <w:b/>
        </w:rPr>
        <w:t xml:space="preserve">Customs Officer acts as an enabler of commerce.</w:t>
      </w:r>
    </w:p>
    <w:p>
      <w:pPr>
        <w:pStyle w:val="BodyText"/>
      </w:pPr>
      <w:r>
        <w:t xml:space="preserve">Delays at the border can incur significant costs for businesses. The reviewed texts argue that when</w:t>
      </w:r>
      <w:r>
        <w:t xml:space="preserve"> </w:t>
      </w:r>
      <w:r>
        <w:rPr>
          <w:bCs/>
          <w:b/>
        </w:rPr>
        <w:t xml:space="preserve">Customs Officers are empowered to make quick, accurate decisions using trusted trader programs (such as Authorized Economic Operator - AEO status), supply chains become more fluid. This reliability attracts multinational corporations to set up headquarters in Abu Dhabi. Therefore ,the performance of the individual officer directly impacts the emirate’s global ranking in ease of doing business indices.</w:t>
      </w:r>
    </w:p>
    <w:bookmarkEnd w:id="25"/>
    <w:bookmarkStart w:id="26" w:name="challenges-and-future-outlook"/>
    <w:p>
      <w:pPr>
        <w:pStyle w:val="Heading2"/>
      </w:pPr>
      <w:r>
        <w:t xml:space="preserve">Challenges and Future Outlook</w:t>
      </w:r>
    </w:p>
    <w:p>
      <w:pPr>
        <w:pStyle w:val="FirstParagraph"/>
      </w:pPr>
      <w:r>
        <w:t xml:space="preserve">Despite advancements, several challenges remain as noted in the literature. These include:</w:t>
      </w:r>
    </w:p>
    <w:p>
      <w:pPr>
        <w:pStyle w:val="BodyText"/>
      </w:pPr>
      <w:r>
        <w:t xml:space="preserve">The increasing sophistication of smuggling networks utilizing cryptocurrencies and encrypted communications.</w:t>
      </w:r>
    </w:p>
    <w:p>
      <w:pPr>
        <w:pStyle w:val="BodyText"/>
      </w:pPr>
      <w:r>
        <w:t xml:space="preserve">The strain on human resources due to rising cargo volumes post-pandemic.</w:t>
      </w:r>
    </w:p>
    <w:p>
      <w:pPr>
        <w:pStyle w:val="BodyText"/>
      </w:pPr>
      <w:r>
        <w:t xml:space="preserve">The need for continuous professional development to keep pace with evolving international trade regulations.</w:t>
      </w:r>
    </w:p>
    <w:p>
      <w:pPr>
        <w:pStyle w:val="BodyText"/>
      </w:pPr>
      <w:r>
        <w:t xml:space="preserve">Looking forward, the literature predicts that artificial intelligence and blockchain will further automate routine customs processes. This implies that the role of the</w:t>
      </w:r>
      <w:r>
        <w:t xml:space="preserve"> </w:t>
      </w:r>
      <w:r>
        <w:rPr>
          <w:bCs/>
          <w:b/>
        </w:rPr>
        <w:t xml:space="preserve">Customs Officer in</w:t>
      </w:r>
      <w:r>
        <w:rPr>
          <w:bCs/>
          <w:b/>
        </w:rPr>
        <w:t xml:space="preserve"> </w:t>
      </w:r>
      <w:r>
        <w:rPr>
          <w:bCs/>
          <w:b/>
          <w:bCs/>
          <w:b/>
        </w:rPr>
        <w:t xml:space="preserve">Abu Dhabi will become increasingly investigative and analytical rather than transactional. Officers will need to focus on high-risk anomalies identified by machines, requiring higher levels of critical thinking and legal expertise.</w:t>
      </w:r>
    </w:p>
    <w:bookmarkEnd w:id="26"/>
    <w:bookmarkStart w:id="27" w:name="conclusion"/>
    <w:p>
      <w:pPr>
        <w:pStyle w:val="Heading2"/>
      </w:pPr>
      <w:r>
        <w:t xml:space="preserve">Conclusion</w:t>
      </w:r>
    </w:p>
    <w:p>
      <w:pPr>
        <w:pStyle w:val="FirstParagraph"/>
      </w:pPr>
      <w:r>
        <w:t xml:space="preserve">In conclusion ,the analysis of current literature regarding customs administration in the</w:t>
      </w:r>
      <w:r>
        <w:t xml:space="preserve"> </w:t>
      </w:r>
      <w:r>
        <w:rPr>
          <w:bCs/>
          <w:b/>
        </w:rPr>
        <w:t xml:space="preserve">United Arab Emirates Abu Dhabi reveals a dynamic and multifaceted profession. The modern</w:t>
      </w:r>
      <w:r>
        <w:rPr>
          <w:bCs/>
          <w:b/>
        </w:rPr>
        <w:t xml:space="preserve"> </w:t>
      </w:r>
      <w:r>
        <w:rPr>
          <w:bCs/>
          <w:b/>
          <w:bCs/>
          <w:b/>
        </w:rPr>
        <w:t xml:space="preserve">Customs Officer is a pivotal figure who balances the competing demands of security and trade facilitation. They serve as the gatekeepers of national sovereignty and the catalysts for economic growth.</w:t>
      </w:r>
    </w:p>
    <w:p>
      <w:pPr>
        <w:pStyle w:val="BodyText"/>
      </w:pPr>
      <w:r>
        <w:t xml:space="preserve">For professionals aspiring to join this field in Abu Dhabi, or for policymakers overseeing these operations ,understanding this evolved role is crucial. The effectiveness of</w:t>
      </w:r>
      <w:r>
        <w:t xml:space="preserve"> </w:t>
      </w:r>
      <w:r>
        <w:rPr>
          <w:bCs/>
          <w:b/>
        </w:rPr>
        <w:t xml:space="preserve">Abu Dhabi’s border controls depends heavily on the competence, integrity ,and technological adaptability of its customs workforce. As trade volumes continue to rise and security threats become more complex, the investment in training and empowering</w:t>
      </w:r>
      <w:r>
        <w:rPr>
          <w:bCs/>
          <w:b/>
        </w:rPr>
        <w:t xml:space="preserve"> </w:t>
      </w:r>
      <w:r>
        <w:rPr>
          <w:bCs/>
          <w:b/>
          <w:bCs/>
          <w:b/>
        </w:rPr>
        <w:t xml:space="preserve">Customs Officers will remain a strategic priority for the continued prosperity of the United Arab Emirates.</w:t>
      </w:r>
    </w:p>
    <w:p>
      <w:pPr>
        <w:pStyle w:val="BodyText"/>
      </w:pPr>
      <w:r>
        <w:t xml:space="preserve">This Book Report was compiled based on an analysis of contemporary customs management literature, UAE Federal Customs Authority regulations ,and operational best practices specific to Abu Dhabi’s port and airport jurisdictions.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the United Arab Emirates Abu Dhabi</dc:title>
  <dc:creator/>
  <dc:language>en</dc:language>
  <cp:keywords/>
  <dcterms:created xsi:type="dcterms:W3CDTF">2026-07-29T22:35:19Z</dcterms:created>
  <dcterms:modified xsi:type="dcterms:W3CDTF">2026-07-29T22:35:19Z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