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3e7fe7d527f203eddca087c71408cf1bcc920bf"/>
    <w:p>
      <w:pPr>
        <w:pStyle w:val="Heading1"/>
      </w:pPr>
      <w:r>
        <w:t xml:space="preserve">Book Report on the Professional Profile of the Customs Officer in United Arab Emirates Dubai</w:t>
      </w:r>
    </w:p>
    <w:bookmarkStart w:id="20" w:name="i.-introduction-and-contextual-framework"/>
    <w:p>
      <w:pPr>
        <w:pStyle w:val="Heading2"/>
      </w:pPr>
      <w:r>
        <w:t xml:space="preserve">I. Introduction and Contextual Framework</w:t>
      </w:r>
    </w:p>
    <w:p>
      <w:pPr>
        <w:pStyle w:val="FirstParagraph"/>
      </w:pPr>
      <w:r>
        <w:t xml:space="preserve">The subject of this report is not a traditional literary work, but rather a comprehensive analysis of the professional archetype known as the</w:t>
      </w:r>
      <w:r>
        <w:t xml:space="preserve"> </w:t>
      </w:r>
      <w:r>
        <w:rPr>
          <w:bCs/>
          <w:b/>
        </w:rPr>
        <w:t xml:space="preserve">Customs Officer</w:t>
      </w:r>
      <w:r>
        <w:t xml:space="preserve">. This profile has been examined through the specific geopolitical, economic, and administrative lens of</w:t>
      </w:r>
      <w:r>
        <w:t xml:space="preserve"> </w:t>
      </w:r>
      <w:r>
        <w:rPr>
          <w:bCs/>
          <w:b/>
        </w:rPr>
        <w:t xml:space="preserve">United Arab Emirates Dubai</w:t>
      </w:r>
      <w:r>
        <w:t xml:space="preserve">. The United Arab Emirates stands as one of the most dynamic trade hubs in global history, with Dubai serving as its commercial heart. Consequently, understanding the role of the Customs Officer within this jurisdiction requires an appreciation for how they function not merely as gatekeepers, but as strategic enablers of one of the world’s busiest free-trade zones.</w:t>
      </w:r>
    </w:p>
    <w:p>
      <w:pPr>
        <w:pStyle w:val="BodyText"/>
      </w:pPr>
      <w:r>
        <w:t xml:space="preserve">This report synthesizes information derived from federal trade regulations, UAE customs law manuals, and operational guidelines issued by the Federal Authority for Identity and Citizenship (ICA) and Dubai Customs. It aims to dissect the responsibilities, challenges, ethical standards required of a Customs Officer operating in this high-stakes environment.</w:t>
      </w:r>
    </w:p>
    <w:bookmarkEnd w:id="20"/>
    <w:bookmarkStart w:id="21" w:name="Xbc6167c412ae589b29db999a82b091f8764e9d0"/>
    <w:p>
      <w:pPr>
        <w:pStyle w:val="Heading2"/>
      </w:pPr>
      <w:r>
        <w:t xml:space="preserve">II. The Strategic Importance of Dubai’s Trade Ecosystem</w:t>
      </w:r>
    </w:p>
    <w:p>
      <w:pPr>
        <w:pStyle w:val="FirstParagraph"/>
      </w:pPr>
      <w:r>
        <w:t xml:space="preserve">To understand the</w:t>
      </w:r>
      <w:r>
        <w:t xml:space="preserve"> </w:t>
      </w:r>
      <w:r>
        <w:rPr>
          <w:bCs/>
          <w:b/>
        </w:rPr>
        <w:t xml:space="preserve">Customs Officer</w:t>
      </w:r>
      <w:r>
        <w:t xml:space="preserve">, one must first understand the destination. Dubai is home to ports such as Jebel Ali, which consistently rank among the largest container ports globally. In this context, every shipment passing through these terminals represents billions of dollars in economic value. The Customs Officer in</w:t>
      </w:r>
      <w:r>
        <w:t xml:space="preserve"> </w:t>
      </w:r>
      <w:r>
        <w:rPr>
          <w:bCs/>
          <w:b/>
        </w:rPr>
        <w:t xml:space="preserve">United Arab Emirates Dubai</w:t>
      </w:r>
      <w:r>
        <w:t xml:space="preserve"> </w:t>
      </w:r>
      <w:r>
        <w:t xml:space="preserve">is therefore a critical node in global supply chains.</w:t>
      </w:r>
    </w:p>
    <w:p>
      <w:pPr>
        <w:pStyle w:val="BodyText"/>
      </w:pPr>
      <w:r>
        <w:t xml:space="preserve">The modern mandate of Dubai Customs has shifted from pure revenue collection to facilitation of trade while maintaining security. This duality creates a complex professional environment where speed and scrutiny must coexist. The report highlights that the officer’s primary objective is no longer just to stop goods, but to ensure the seamless yet secure flow of legitimate commerce.</w:t>
      </w:r>
    </w:p>
    <w:bookmarkEnd w:id="21"/>
    <w:bookmarkStart w:id="22" w:name="X33bec97292bfc465dc077976e41bb6f88200b09"/>
    <w:p>
      <w:pPr>
        <w:pStyle w:val="Heading2"/>
      </w:pPr>
      <w:r>
        <w:t xml:space="preserve">III. Core Responsibilities and Operational Duties</w:t>
      </w:r>
    </w:p>
    <w:p>
      <w:pPr>
        <w:pStyle w:val="FirstParagraph"/>
      </w:pPr>
      <w:r>
        <w:t xml:space="preserve">The duties of a Customs Officer in this region are multifaceted, covering legal enforcement, risk management, and customer service.</w:t>
      </w:r>
    </w:p>
    <w:p>
      <w:pPr>
        <w:numPr>
          <w:ilvl w:val="0"/>
          <w:numId w:val="1001"/>
        </w:numPr>
        <w:pStyle w:val="Compact"/>
      </w:pPr>
      <w:r>
        <w:rPr>
          <w:bCs/>
          <w:b/>
        </w:rPr>
        <w:t xml:space="preserve">Duties and Taxes Assessment:</w:t>
      </w:r>
      <w:r>
        <w:t xml:space="preserve"> Officers are responsible for the correct classification of goods under the Harmonized System (HS). In Dubai’s diverse market, where everything from high-tech electronics to luxury fashion and perishable food items pass through, accurate valuation is essential to protect local industries and ensure fair taxation.</w:t>
      </w:r>
    </w:p>
    <w:p>
      <w:pPr>
        <w:numPr>
          <w:ilvl w:val="0"/>
          <w:numId w:val="1001"/>
        </w:numPr>
        <w:pStyle w:val="Compact"/>
      </w:pPr>
      <w:r>
        <w:rPr>
          <w:bCs/>
          <w:b/>
        </w:rPr>
        <w:t xml:space="preserve">Security and Smuggling Interdiction:</w:t>
      </w:r>
      <w:r>
        <w:t xml:space="preserve"> Given the strategic location of the UAE between East and West, it is a prime target for illicit trade. Officers are trained to detect narcotics, weapons, counterfeit goods, and prohibited items such as certain pharmaceuticals or pork products. The stakes in</w:t>
      </w:r>
      <w:r>
        <w:t xml:space="preserve"> </w:t>
      </w:r>
      <w:r>
        <w:rPr>
          <w:bCs/>
          <w:b/>
        </w:rPr>
        <w:t xml:space="preserve">United Arab Emirates Dubai</w:t>
      </w:r>
      <w:r>
        <w:t xml:space="preserve"> </w:t>
      </w:r>
      <w:r>
        <w:t xml:space="preserve">are exceptionally high due to the volume of international transit.</w:t>
      </w:r>
    </w:p>
    <w:p>
      <w:pPr>
        <w:numPr>
          <w:ilvl w:val="0"/>
          <w:numId w:val="1001"/>
        </w:numPr>
        <w:pStyle w:val="Compact"/>
      </w:pPr>
      <w:r>
        <w:rPr>
          <w:bCs/>
          <w:b/>
        </w:rPr>
        <w:t xml:space="preserve">Risk Management:</w:t>
      </w:r>
      <w:r>
        <w:t xml:space="preserve"> Modern customs operations rely heavily on data analytics. Officers utilize sophisticated algorithms to select cargo for inspection. This requires a high level of digital literacy, transforming the officer from a manual inspector into an analytical decision-maker.</w:t>
      </w:r>
    </w:p>
    <w:bookmarkEnd w:id="22"/>
    <w:bookmarkStart w:id="23" w:name="Xf62b8ffdf13c1c406ca3005c405c3ab7e66fd44"/>
    <w:p>
      <w:pPr>
        <w:pStyle w:val="Heading2"/>
      </w:pPr>
      <w:r>
        <w:t xml:space="preserve">IV. Legal Framework and Ethical Standards</w:t>
      </w:r>
    </w:p>
    <w:p>
      <w:pPr>
        <w:pStyle w:val="FirstParagraph"/>
      </w:pPr>
      <w:r>
        <w:t xml:space="preserve">The authority of the</w:t>
      </w:r>
      <w:r>
        <w:t xml:space="preserve"> </w:t>
      </w:r>
      <w:r>
        <w:rPr>
          <w:bCs/>
          <w:b/>
        </w:rPr>
        <w:t xml:space="preserve">Customs Officer</w:t>
      </w:r>
      <w:r>
        <w:t xml:space="preserve"> is derived from Federal Law No. 6 of 1983 regarding Customs Affairs, as amended over the years to align with global standards (such as the World Trade Organization’s Trade Facilitation Agreement). This legal framework grants officers broad powers to search premises, seize goods, and detain individuals.</w:t>
      </w:r>
    </w:p>
    <w:p>
      <w:pPr>
        <w:pStyle w:val="BodyText"/>
      </w:pPr>
      <w:r>
        <w:t xml:space="preserve">However, with great power comes strict ethical obligations. The report emphasizes that integrity is paramount. In</w:t>
      </w:r>
      <w:r>
        <w:t xml:space="preserve"> </w:t>
      </w:r>
      <w:r>
        <w:rPr>
          <w:bCs/>
          <w:b/>
        </w:rPr>
        <w:t xml:space="preserve">United Arab Emirates Dubai</w:t>
      </w:r>
      <w:r>
        <w:t xml:space="preserve">, corruption is zero-tolerance policy. Officers are bound by rigorous codes of conduct that prohibit accepting bribes or engaging in conflicts of interest. Any breach of these ethical standards results in immediate termination and potential criminal prosecution under UAE law.</w:t>
      </w:r>
    </w:p>
    <w:p>
      <w:pPr>
        <w:pStyle w:val="BlockText"/>
      </w:pPr>
      <w:r>
        <w:t xml:space="preserve">"Integrity is the foundation upon which trust in global trade is built. For the Customs Officer, every decision impacts national security and economic stability."</w:t>
      </w:r>
    </w:p>
    <w:bookmarkEnd w:id="23"/>
    <w:bookmarkStart w:id="24" w:name="Xbaf8a36a9aa3ab5de5c31e3f00c4df1e40b2ac5"/>
    <w:p>
      <w:pPr>
        <w:pStyle w:val="Heading2"/>
      </w:pPr>
      <w:r>
        <w:t xml:space="preserve">V. Technological Integration and Modernization</w:t>
      </w:r>
    </w:p>
    <w:p>
      <w:pPr>
        <w:pStyle w:val="FirstParagraph"/>
      </w:pPr>
      <w:r>
        <w:t xml:space="preserve">A significant portion of this analysis focuses on the technological revolution within Dubai Customs. The introduction of "Green Corridors" and automated clearance systems means that the manual role of the</w:t>
      </w:r>
      <w:r>
        <w:t xml:space="preserve"> </w:t>
      </w:r>
      <w:r>
        <w:rPr>
          <w:bCs/>
          <w:b/>
        </w:rPr>
        <w:t xml:space="preserve">Customs Officer</w:t>
      </w:r>
      <w:r>
        <w:t xml:space="preserve"> has evolved. Officers now oversee automated systems, manage exceptions, and conduct targeted physical inspections only when flagged by risk engines.</w:t>
      </w:r>
    </w:p>
    <w:p>
      <w:pPr>
        <w:pStyle w:val="BodyText"/>
      </w:pPr>
      <w:r>
        <w:t xml:space="preserve">This shift requires continuous professional development. Officers in</w:t>
      </w:r>
      <w:r>
        <w:t xml:space="preserve"> </w:t>
      </w:r>
      <w:r>
        <w:rPr>
          <w:bCs/>
          <w:b/>
        </w:rPr>
        <w:t xml:space="preserve">United Arab Emirates Dubai</w:t>
      </w:r>
      <w:r>
        <w:t xml:space="preserve"> are expected to be proficient in software such as the "Burundi" system (a virtual customs window) and other digital platforms that allow for paperless processing. This modernization supports Dubai’s vision of becoming a smart city, where government services are accessible instantly via mobile applications.</w:t>
      </w:r>
    </w:p>
    <w:bookmarkEnd w:id="24"/>
    <w:bookmarkStart w:id="25" w:name="viii.-challenges-and-future-outlook"/>
    <w:p>
      <w:pPr>
        <w:pStyle w:val="Heading2"/>
      </w:pPr>
      <w:r>
        <w:t xml:space="preserve">VIII. Challenges and Future Outlook</w:t>
      </w:r>
    </w:p>
    <w:p>
      <w:pPr>
        <w:pStyle w:val="FirstParagraph"/>
      </w:pPr>
      <w:r>
        <w:t xml:space="preserve">The role is not without its challenges. The sheer volume of trade in Dubai creates pressure to process goods quickly while maintaining rigorous security checks. Officers must balance the economic imperative of speed with the sovereign duty of safety.</w:t>
      </w:r>
    </w:p>
    <w:p>
      <w:pPr>
        <w:pStyle w:val="BodyText"/>
      </w:pPr>
      <w:r>
        <w:t xml:space="preserve">Furthermore, emerging threats such as cyber-attacks on supply chain data and the use of drones for smuggling present new frontiers for customs enforcement. The professional profile requires adaptability and lifelong learning. As e-commerce grows, so does cross-border parcel traffic, requiring officers to manage smaller, high-frequency shipments with the same scrutiny as large container loads.</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Customs Officer</w:t>
      </w:r>
      <w:r>
        <w:t xml:space="preserve"> in</w:t>
      </w:r>
      <w:r>
        <w:t xml:space="preserve"> </w:t>
      </w:r>
      <w:r>
        <w:rPr>
          <w:bCs/>
          <w:b/>
        </w:rPr>
        <w:t xml:space="preserve">United Arab Emirates Dubai</w:t>
      </w:r>
      <w:r>
        <w:t xml:space="preserve"> represents a sophisticated blend of legal enforcer, economic facilitator, and technologist. They are the guardians of a national gateway that serves as a bridge between continents. Their work supports the UAE’s ambitious economic diversification goals and reinforces its reputation as a stable, secure, and open trading hub.</w:t>
      </w:r>
    </w:p>
    <w:p>
      <w:pPr>
        <w:pStyle w:val="BodyText"/>
      </w:pPr>
      <w:r>
        <w:t xml:space="preserve">Understanding this role provides insight into how</w:t>
      </w:r>
      <w:r>
        <w:t xml:space="preserve"> </w:t>
      </w:r>
      <w:r>
        <w:rPr>
          <w:bCs/>
          <w:b/>
        </w:rPr>
        <w:t xml:space="preserve">United Arab Emirates Dubai</w:t>
      </w:r>
      <w:r>
        <w:t xml:space="preserve"> maintains its competitive edge in global logistics. It is a profession that demands intellect, integrity, and resilience. As trade evolves with technology and geopolitics, the Customs Officer remains a pivotal figure in sustaining the prosperity of one of the world’s most vibrant emirates.</w:t>
      </w:r>
    </w:p>
    <w:bookmarkEnd w:id="26"/>
    <w:bookmarkStart w:id="27" w:name="viii.-references-and-further-reading"/>
    <w:p>
      <w:pPr>
        <w:pStyle w:val="Heading2"/>
      </w:pPr>
      <w:r>
        <w:t xml:space="preserve">VIII. References and Further Reading</w:t>
      </w:r>
    </w:p>
    <w:p>
      <w:pPr>
        <w:pStyle w:val="FirstParagraph"/>
      </w:pPr>
      <w:r>
        <w:rPr>
          <w:iCs/>
          <w:i/>
        </w:rPr>
        <w:t xml:space="preserve">Note: This report is based on public records and general operational knowledge.</w:t>
      </w:r>
    </w:p>
    <w:p>
      <w:pPr>
        <w:numPr>
          <w:ilvl w:val="0"/>
          <w:numId w:val="1002"/>
        </w:numPr>
        <w:pStyle w:val="Compact"/>
      </w:pPr>
      <w:r>
        <w:t xml:space="preserve">Dubai Customs Official Website and Annual Reports.</w:t>
      </w:r>
    </w:p>
    <w:p>
      <w:pPr>
        <w:numPr>
          <w:ilvl w:val="0"/>
          <w:numId w:val="1002"/>
        </w:numPr>
        <w:pStyle w:val="Compact"/>
      </w:pPr>
      <w:r>
        <w:t xml:space="preserve">Federal Law No. 6 of 1983 Concerning Customs Affairs (UAE).</w:t>
      </w:r>
    </w:p>
    <w:p>
      <w:pPr>
        <w:numPr>
          <w:ilvl w:val="0"/>
          <w:numId w:val="1002"/>
        </w:numPr>
        <w:pStyle w:val="Compact"/>
      </w:pPr>
      <w:r>
        <w:t xml:space="preserve">The World Bank: Trading Across Borders Case Study – United Arab Emirates.</w:t>
      </w:r>
    </w:p>
    <w:p>
      <w:pPr>
        <w:numPr>
          <w:ilvl w:val="0"/>
          <w:numId w:val="1002"/>
        </w:numPr>
        <w:pStyle w:val="Compact"/>
      </w:pPr>
      <w:r>
        <w:t xml:space="preserve">National Center for Statistics and Information (NCSI), UAE.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Customs Officer in United Arab Emirates Dubai</dc:title>
  <dc:creator/>
  <dc:language>en</dc:language>
  <cp:keywords/>
  <dcterms:created xsi:type="dcterms:W3CDTF">2026-07-29T15:38:20Z</dcterms:created>
  <dcterms:modified xsi:type="dcterms:W3CDTF">2026-07-29T15:38:20Z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