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Chicago</w:t>
      </w:r>
    </w:p>
    <w:bookmarkStart w:id="27" w:name="X7c0e0691c0cd319def84d1e4e46b35fdce0d97f"/>
    <w:p>
      <w:pPr>
        <w:pStyle w:val="Heading1"/>
      </w:pPr>
      <w:r>
        <w:t xml:space="preserve">Book Report Analysis: The Role and Reality of the Customs Officer in United States Chicago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Border Security Studies</w:t>
      </w:r>
      <w:r>
        <w:br/>
      </w:r>
      <w:r>
        <w:rPr>
          <w:bCs/>
          <w:b/>
        </w:rPr>
        <w:t xml:space="preserve">From:</w:t>
      </w:r>
      <w:r>
        <w:t xml:space="preserve"> </w:t>
      </w:r>
      <w:r>
        <w:t xml:space="preserve">Senior Analyst</w:t>
      </w:r>
      <w:r>
        <w:br/>
      </w:r>
      <w:r>
        <w:rPr>
          <w:bCs/>
          <w:b/>
        </w:rPr>
        <w:t xml:space="preserve">Subject:</w:t>
      </w:r>
      <w:r>
        <w:t xml:space="preserve">A Comprehensive Review of Operational Dynamics, Legal Frameworks, and Cultural Impacts Associated with Customs Officers in the Chicago Sector</w:t>
      </w:r>
    </w:p>
    <w:bookmarkStart w:id="20" w:name="i.-introduction"/>
    <w:p>
      <w:pPr>
        <w:pStyle w:val="Heading2"/>
      </w:pPr>
      <w:r>
        <w:t xml:space="preserve">I. Introduction</w:t>
      </w:r>
    </w:p>
    <w:p>
      <w:pPr>
        <w:pStyle w:val="FirstParagraph"/>
      </w:pPr>
      <w:r>
        <w:t xml:space="preserve">The study of international trade law, border security protocols, and immigration enforcement requires a nuanced understanding of the human element within these systems. This book report analyzes contemporary literature regarding the role of the</w:t>
      </w:r>
      <w:r>
        <w:t xml:space="preserve"> </w:t>
      </w:r>
      <w:r>
        <w:rPr>
          <w:bCs/>
          <w:b/>
        </w:rPr>
        <w:t xml:space="preserve">Customs Officer</w:t>
      </w:r>
      <w:r>
        <w:t xml:space="preserve">, with a specific geographic and operational focus on</w:t>
      </w:r>
      <w:r>
        <w:t xml:space="preserve"> </w:t>
      </w:r>
      <w:r>
        <w:rPr>
          <w:bCs/>
          <w:b/>
        </w:rPr>
        <w:t xml:space="preserve">United States Chicago</w:t>
      </w:r>
      <w:r>
        <w:t xml:space="preserve">. The city of Chicago serves as a critical microcosm for examining how federal enforcement intersects with local community dynamics, global trade logistics, and urban infrastructure. By synthesizing recent academic texts, government reports, and narrative non-fiction regarding port-of-entry operations at O’Hare International Airport (ORD) and the Port of Chicago on Lake Michigan, this report aims to elucidate the complexities faced by officers tasked with securing borders while facilitating legitimate commerce.</w:t>
      </w:r>
    </w:p>
    <w:bookmarkEnd w:id="20"/>
    <w:bookmarkStart w:id="21" w:name="Xa1e3e11ae175a275ee62e114920d9f26ddf0285"/>
    <w:p>
      <w:pPr>
        <w:pStyle w:val="Heading2"/>
      </w:pPr>
      <w:r>
        <w:t xml:space="preserve">II. The Unique Position of United States Chicago</w:t>
      </w:r>
    </w:p>
    <w:p>
      <w:pPr>
        <w:pStyle w:val="FirstParagraph"/>
      </w:pPr>
      <w:r>
        <w:t xml:space="preserve">To understand the</w:t>
      </w:r>
      <w:r>
        <w:t xml:space="preserve"> </w:t>
      </w:r>
      <w:r>
        <w:rPr>
          <w:bCs/>
          <w:b/>
        </w:rPr>
        <w:t xml:space="preserve">Customs Officer</w:t>
      </w:r>
      <w:r>
        <w:t xml:space="preserve">, one must first appreciate the strategic importance of</w:t>
      </w:r>
      <w:r>
        <w:t xml:space="preserve"> </w:t>
      </w:r>
      <w:r>
        <w:rPr>
          <w:bCs/>
          <w:b/>
        </w:rPr>
        <w:t xml:space="preserve">United States Chicago</w:t>
      </w:r>
      <w:r>
        <w:t xml:space="preserve">. Unlike coastal cities where maritime entry is predominant, Chicago presents a unique hybrid environment. It is both a major inland port via the Great Lakes and one of the busiest international air cargo hubs in North America. Literature focusing on this region highlights that officers here do not merely inspect travelers; they act as gatekeepers for global supply chains.</w:t>
      </w:r>
    </w:p>
    <w:p>
      <w:pPr>
        <w:pStyle w:val="BodyText"/>
      </w:pPr>
      <w:r>
        <w:t xml:space="preserve">The texts reviewed emphasize that</w:t>
      </w:r>
      <w:r>
        <w:t xml:space="preserve"> </w:t>
      </w:r>
      <w:r>
        <w:rPr>
          <w:bCs/>
          <w:b/>
        </w:rPr>
        <w:t xml:space="preserve">United States Chicago</w:t>
      </w:r>
      <w:r>
        <w:t xml:space="preserve"> </w:t>
      </w:r>
      <w:r>
        <w:t xml:space="preserve">is a multicultural metropolis, which adds layers of complexity to enforcement. Officers must navigate language barriers, cultural misunderstandings, and varying international trade regulations simultaneously. The book reports indicate that the volume of cargo passing through Chicago’s logistics network requires officers to possess not only legal knowledge but also an understanding of modern supply chain vulnerabilities, including cyber threats and illicit financial flows disguised as legitimate trade.</w:t>
      </w:r>
    </w:p>
    <w:bookmarkEnd w:id="21"/>
    <w:bookmarkStart w:id="22" w:name="Xea0941e69d95d060cd65f9d08a64a117734f427"/>
    <w:p>
      <w:pPr>
        <w:pStyle w:val="Heading2"/>
      </w:pPr>
      <w:r>
        <w:t xml:space="preserve">III. Professional Challenges and Daily Operations</w:t>
      </w:r>
    </w:p>
    <w:p>
      <w:pPr>
        <w:pStyle w:val="FirstParagraph"/>
      </w:pPr>
      <w:r>
        <w:t xml:space="preserve">A central theme in the reviewed literature is the psychological and physical toll on the</w:t>
      </w:r>
      <w:r>
        <w:t xml:space="preserve"> </w:t>
      </w:r>
      <w:r>
        <w:rPr>
          <w:bCs/>
          <w:b/>
        </w:rPr>
        <w:t xml:space="preserve">Customs Officer</w:t>
      </w:r>
      <w:r>
        <w:t xml:space="preserve">. The narrative descriptions from memoirs of officers stationed at O’Hare paint a vivid picture of high-stress environments. These professionals must maintain hyper-vigilance over thousands of passengers and tons of cargo daily. The book report notes that fatigue management is a critical subject in recent training manuals, as decision-making under pressure can have severe legal and national security consequences.</w:t>
      </w:r>
    </w:p>
    <w:p>
      <w:pPr>
        <w:pStyle w:val="BodyText"/>
      </w:pPr>
      <w:r>
        <w:t xml:space="preserve">Furthermore, the literature explores the dual mandate of facilitation versus enforcement. Officers in</w:t>
      </w:r>
      <w:r>
        <w:t xml:space="preserve"> </w:t>
      </w:r>
      <w:r>
        <w:rPr>
          <w:bCs/>
          <w:b/>
        </w:rPr>
        <w:t xml:space="preserve">United States Chicago</w:t>
      </w:r>
      <w:r>
        <w:t xml:space="preserve"> </w:t>
      </w:r>
      <w:r>
        <w:t xml:space="preserve">are tasked with speeding up legitimate trade while intercepting contraband. This balance is described as a "tightrope walk." One particular text detailed how officers utilize advanced technology, such as non-intrusive inspection (NII) scanners and data analytics, to identify risks without causing significant delays for compliant travelers. However, the books also critique the potential for bias in profiling, urging departments to adopt more data-driven approaches that minimize subjective judgment.</w:t>
      </w:r>
    </w:p>
    <w:bookmarkEnd w:id="22"/>
    <w:bookmarkStart w:id="23" w:name="iv.-legal-and-ethical-frameworks"/>
    <w:p>
      <w:pPr>
        <w:pStyle w:val="Heading2"/>
      </w:pPr>
      <w:r>
        <w:t xml:space="preserve">IV. Legal and Ethical Frameworks</w:t>
      </w:r>
    </w:p>
    <w:p>
      <w:pPr>
        <w:pStyle w:val="FirstParagraph"/>
      </w:pPr>
      <w:r>
        <w:t xml:space="preserve">The legal aspects of being a</w:t>
      </w:r>
      <w:r>
        <w:t xml:space="preserve"> </w:t>
      </w:r>
      <w:r>
        <w:rPr>
          <w:bCs/>
          <w:b/>
        </w:rPr>
        <w:t xml:space="preserve">Customs Officer</w:t>
      </w:r>
      <w:r>
        <w:t xml:space="preserve"> </w:t>
      </w:r>
      <w:r>
        <w:t xml:space="preserve">are thoroughly dissected in these texts. The report highlights the importance of the Fourth Amendment protections against unreasonable searches and seizures, particularly in an international context where legal precedents often differ from domestic ones. Officers must be well-versed in the Harmonized Tariff Schedule, customs valuation rules, and intellectual property rights enforcement.</w:t>
      </w:r>
    </w:p>
    <w:p>
      <w:pPr>
        <w:pStyle w:val="BodyText"/>
      </w:pPr>
      <w:r>
        <w:t xml:space="preserve">In</w:t>
      </w:r>
      <w:r>
        <w:t xml:space="preserve"> </w:t>
      </w:r>
      <w:r>
        <w:rPr>
          <w:bCs/>
          <w:b/>
        </w:rPr>
        <w:t xml:space="preserve">United States Chicago</w:t>
      </w:r>
      <w:r>
        <w:t xml:space="preserve">, jurisdictional nuances are further complicated by the presence of multiple federal agencies. The literature suggests that effective collaboration between Customs and Border Protection (CBP), Immigration and Customs Enforcement (ICE), and local law enforcement is essential. Ethical dilemmas are frequently discussed, particularly regarding the treatment of asylum seekers arriving via commercial airlines or undocumented migrants attempting to cross land borders near Illinois. The books argue for a standardized ethical code that prioritizes human dignity while maintaining strict adherence to federal law.</w:t>
      </w:r>
    </w:p>
    <w:bookmarkEnd w:id="23"/>
    <w:bookmarkStart w:id="24" w:name="X146d876fa70c095a12feefe5e723c0e14801a6a"/>
    <w:p>
      <w:pPr>
        <w:pStyle w:val="Heading2"/>
      </w:pPr>
      <w:r>
        <w:t xml:space="preserve">V. Community Relations and Public Perception</w:t>
      </w:r>
    </w:p>
    <w:p>
      <w:pPr>
        <w:pStyle w:val="FirstParagraph"/>
      </w:pPr>
      <w:r>
        <w:t xml:space="preserve">A significant portion of the analyzed material addresses the relationship between</w:t>
      </w:r>
      <w:r>
        <w:t xml:space="preserve"> </w:t>
      </w:r>
      <w:r>
        <w:rPr>
          <w:bCs/>
          <w:b/>
        </w:rPr>
        <w:t xml:space="preserve">Customs Officers</w:t>
      </w:r>
      <w:r>
        <w:t xml:space="preserve"> </w:t>
      </w:r>
      <w:r>
        <w:t xml:space="preserve">and the communities they serve in</w:t>
      </w:r>
      <w:r>
        <w:t xml:space="preserve"> </w:t>
      </w:r>
      <w:r>
        <w:rPr>
          <w:bCs/>
          <w:b/>
        </w:rPr>
        <w:t xml:space="preserve">United States Chicago</w:t>
      </w:r>
      <w:r>
        <w:t xml:space="preserve">. As a hub for immigrants, business travelers, and tourists, Chicago is a frontline city. The literature indicates that positive community relations can enhance security by encouraging tip-offs and cooperation from local businesses. Conversely, perceptions of overreach or discrimination can erode trust.</w:t>
      </w:r>
    </w:p>
    <w:p>
      <w:pPr>
        <w:pStyle w:val="BodyText"/>
      </w:pPr>
      <w:r>
        <w:t xml:space="preserve">The report finds that several recent books advocate for "community-oriented border security." This approach involves officers engaging with local immigrant advocacy groups, business chambers, and educational institutions. By demystifying the role of the</w:t>
      </w:r>
      <w:r>
        <w:t xml:space="preserve"> </w:t>
      </w:r>
      <w:r>
        <w:rPr>
          <w:bCs/>
          <w:b/>
        </w:rPr>
        <w:t xml:space="preserve">Customs Officer</w:t>
      </w:r>
      <w:r>
        <w:t xml:space="preserve">, these initiatives aim to foster an environment where security is viewed as a shared responsibility rather than an imposed burden. Case studies from Chicago demonstrate that when officers are visible and approachable, compliance with customs regulations improves.</w:t>
      </w:r>
    </w:p>
    <w:bookmarkEnd w:id="24"/>
    <w:bookmarkStart w:id="25" w:name="Xb1de61d4bc9c8fc5e447252e79a3a400bfe1f52"/>
    <w:p>
      <w:pPr>
        <w:pStyle w:val="Heading2"/>
      </w:pPr>
      <w:r>
        <w:t xml:space="preserve">VI. Technological Evolution and Future Trends</w:t>
      </w:r>
    </w:p>
    <w:p>
      <w:pPr>
        <w:pStyle w:val="FirstParagraph"/>
      </w:pPr>
      <w:r>
        <w:t xml:space="preserve">The final section of the reviewed texts looks toward the future of border security in</w:t>
      </w:r>
      <w:r>
        <w:t xml:space="preserve"> </w:t>
      </w:r>
      <w:r>
        <w:rPr>
          <w:bCs/>
          <w:b/>
        </w:rPr>
        <w:t xml:space="preserve">United States Chicago</w:t>
      </w:r>
      <w:r>
        <w:t xml:space="preserve">. Automation is transforming the role of the</w:t>
      </w:r>
      <w:r>
        <w:t xml:space="preserve"> </w:t>
      </w:r>
      <w:r>
        <w:rPr>
          <w:bCs/>
          <w:b/>
        </w:rPr>
        <w:t xml:space="preserve">Customs Officer</w:t>
      </w:r>
      <w:r>
        <w:t xml:space="preserve">. Pre-screening programs like Global Entry and NEXUS are reducing wait times, shifting officer responsibilities from routine processing to targeted enforcement. The books predict that artificial intelligence will play a larger role in predicting smuggling trends, allowing officers to focus their human intuition on high-risk cases.</w:t>
      </w:r>
    </w:p>
    <w:p>
      <w:pPr>
        <w:pStyle w:val="BodyText"/>
      </w:pPr>
      <w:r>
        <w:t xml:space="preserve">However, there is a cautionary note regarding reliance on technology. The literature argues that while tools are essential, the ethical judgment and cultural competence of the human officer remain irreplaceable. In</w:t>
      </w:r>
      <w:r>
        <w:t xml:space="preserve"> </w:t>
      </w:r>
      <w:r>
        <w:rPr>
          <w:bCs/>
          <w:b/>
        </w:rPr>
        <w:t xml:space="preserve">United States Chicago</w:t>
      </w:r>
      <w:r>
        <w:t xml:space="preserve">, where interactions are frequent and diverse, the human element of empathy and observation is crucial for effective diplomacy and security.</w:t>
      </w:r>
    </w:p>
    <w:bookmarkEnd w:id="25"/>
    <w:bookmarkStart w:id="26" w:name="vii.-conclusion"/>
    <w:p>
      <w:pPr>
        <w:pStyle w:val="Heading2"/>
      </w:pPr>
      <w:r>
        <w:t xml:space="preserve">VII. Conclusion</w:t>
      </w:r>
    </w:p>
    <w:p>
      <w:pPr>
        <w:pStyle w:val="FirstParagraph"/>
      </w:pPr>
      <w:r>
        <w:t xml:space="preserve">In conclusion, this book report underscores that the role of a</w:t>
      </w:r>
      <w:r>
        <w:t xml:space="preserve"> </w:t>
      </w:r>
      <w:r>
        <w:rPr>
          <w:bCs/>
          <w:b/>
        </w:rPr>
        <w:t xml:space="preserve">Customs Officer</w:t>
      </w:r>
      <w:r>
        <w:t xml:space="preserve"> </w:t>
      </w:r>
      <w:r>
        <w:t xml:space="preserve">in</w:t>
      </w:r>
      <w:r>
        <w:t xml:space="preserve"> </w:t>
      </w:r>
      <w:r>
        <w:rPr>
          <w:bCs/>
          <w:b/>
        </w:rPr>
        <w:t xml:space="preserve">United States Chicago</w:t>
      </w:r>
      <w:r>
        <w:t xml:space="preserve"> </w:t>
      </w:r>
      <w:r>
        <w:t xml:space="preserve">is multifaceted, demanding a blend of legal expertise, technological proficiency, and interpersonal skills. The literature consistently portrays these officers as pivotal figures in national security and international trade. Their work affects not only the safety of borders but also the economic vitality of one of America's most vital cities.</w:t>
      </w:r>
    </w:p>
    <w:p>
      <w:pPr>
        <w:pStyle w:val="BodyText"/>
      </w:pPr>
      <w:r>
        <w:t xml:space="preserve">The analyzed texts suggest that future training programs must evolve to meet these complex demands, emphasizing cultural intelligence, ethical decision-making, and adaptability. For scholars and practitioners alike, understanding the</w:t>
      </w:r>
      <w:r>
        <w:t xml:space="preserve"> </w:t>
      </w:r>
      <w:r>
        <w:rPr>
          <w:bCs/>
          <w:b/>
        </w:rPr>
        <w:t xml:space="preserve">Customs Officer</w:t>
      </w:r>
      <w:r>
        <w:t xml:space="preserve"> </w:t>
      </w:r>
      <w:r>
        <w:t xml:space="preserve">in this specific context provides invaluable insights into the broader challenges of globalization and border management. The city of Chicago stands as a testament to the intricate balance required between openness and security.</w:t>
      </w:r>
    </w:p>
    <w:p>
      <w:r>
        <w:pict>
          <v:rect style="width:0;height:1.5pt" o:hralign="center" o:hrstd="t" o:hr="t"/>
        </w:pict>
      </w:r>
    </w:p>
    <w:p>
      <w:pPr>
        <w:pStyle w:val="FirstParagraph"/>
      </w:pPr>
      <w:r>
        <w:rPr>
          <w:iCs/>
          <w:i/>
        </w:rPr>
        <w:t xml:space="preserve">Note: This report is a synthesis of thematic elements commonly found in academic and professional literature concerning U.S. Customs operations, adapted to meet the specific requirements regarding location and role definition.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Customs Officer in the Context of United States Chicago</dc:title>
  <dc:creator/>
  <dc:language>en</dc:language>
  <cp:keywords/>
  <dcterms:created xsi:type="dcterms:W3CDTF">2026-07-29T17:36:00Z</dcterms:created>
  <dcterms:modified xsi:type="dcterms:W3CDTF">2026-07-29T17:36:00Z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