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Venezuela</w:t>
      </w:r>
      <w:r>
        <w:t xml:space="preserve"> </w:t>
      </w:r>
      <w:r>
        <w:t xml:space="preserve">Caracas</w:t>
      </w:r>
    </w:p>
    <w:bookmarkStart w:id="26" w:name="X50f0913817de840f7d471c1311e821a96e32666"/>
    <w:p>
      <w:pPr>
        <w:pStyle w:val="Heading1"/>
      </w:pPr>
      <w:r>
        <w:t xml:space="preserve">Book Report: The Role, Challenges, and Evolution of the Customs Officer in Venezuela Caracas</w:t>
      </w:r>
    </w:p>
    <w:p>
      <w:pPr>
        <w:pStyle w:val="FirstParagraph"/>
      </w:pPr>
      <w:r>
        <w:rPr>
          <w:bCs/>
          <w:b/>
        </w:rPr>
        <w:t xml:space="preserve">Date:</w:t>
      </w:r>
      <w:r>
        <w:t xml:space="preserve"> </w:t>
      </w:r>
      <w:r>
        <w:t xml:space="preserve">October 26, 2023</w:t>
      </w:r>
      <w:r>
        <w:br/>
      </w:r>
      <w:r>
        <w:rPr>
          <w:bCs/>
          <w:b/>
        </w:rPr>
        <w:t xml:space="preserve">Status:</w:t>
      </w:r>
      <w:r>
        <w:rPr>
          <w:iCs/>
          <w:i/>
        </w:rPr>
        <w:t xml:space="preserve">Analytical Review and Operational Context Study</w:t>
      </w:r>
    </w:p>
    <w:bookmarkStart w:id="20" w:name="X75317d38c5b375a433adeac8d55f3a2535aefe9"/>
    <w:p>
      <w:pPr>
        <w:pStyle w:val="Heading2"/>
      </w:pPr>
      <w:r>
        <w:t xml:space="preserve">I. Introduction: The Nexus of Trade and Territory in Caracas</w:t>
      </w:r>
    </w:p>
    <w:p>
      <w:pPr>
        <w:pStyle w:val="FirstParagraph"/>
      </w:pPr>
      <w:r>
        <w:t xml:space="preserve">The position of the</w:t>
      </w:r>
      <w:r>
        <w:t xml:space="preserve"> </w:t>
      </w:r>
      <w:r>
        <w:rPr>
          <w:bCs/>
          <w:b/>
        </w:rPr>
        <w:t xml:space="preserve">Customs Officer</w:t>
      </w:r>
      <w:r>
        <w:t xml:space="preserve"> </w:t>
      </w:r>
      <w:r>
        <w:t xml:space="preserve">is rarely just a bureaucratic function; it is a critical node in the infrastructure of national sovereignty, economic stability, and public safety. In the specific context of Venezuela, particularly within its capital city of</w:t>
      </w:r>
      <w:r>
        <w:t xml:space="preserve"> </w:t>
      </w:r>
      <w:r>
        <w:rPr>
          <w:bCs/>
          <w:b/>
        </w:rPr>
        <w:t xml:space="preserve">Venezuela Caracas</w:t>
      </w:r>
      <w:r>
        <w:t xml:space="preserve">, this role takes on profound significance due to the complex socio-economic landscape that has defined the nation over recent decades. This book report aims to synthesize academic literature, operational manuals from the National Customs Service (SENIAT), and sociological analyses regarding border control and trade regulation. The central thesis of this review is that understanding the modern</w:t>
      </w:r>
      <w:r>
        <w:t xml:space="preserve"> </w:t>
      </w:r>
      <w:r>
        <w:rPr>
          <w:bCs/>
          <w:b/>
        </w:rPr>
        <w:t xml:space="preserve">Customs Officer</w:t>
      </w:r>
      <w:r>
        <w:t xml:space="preserve"> </w:t>
      </w:r>
      <w:r>
        <w:t xml:space="preserve">in</w:t>
      </w:r>
      <w:r>
        <w:t xml:space="preserve"> </w:t>
      </w:r>
      <w:r>
        <w:rPr>
          <w:bCs/>
          <w:b/>
        </w:rPr>
        <w:t xml:space="preserve">Venezuela Caracas</w:t>
      </w:r>
      <w:r>
        <w:t xml:space="preserve"> </w:t>
      </w:r>
      <w:r>
        <w:t xml:space="preserve">requires viewing them not merely as tax collectors or gatekeepers, but as actors navigating a high-stakes environment characterized by hyper-regulation, informal economies, and geopolitical pressure.</w:t>
      </w:r>
    </w:p>
    <w:bookmarkEnd w:id="20"/>
    <w:bookmarkStart w:id="21" w:name="X37c3c95fbdf3c0ca785b1753d7d2a70ca0916f5"/>
    <w:p>
      <w:pPr>
        <w:pStyle w:val="Heading2"/>
      </w:pPr>
      <w:r>
        <w:t xml:space="preserve">II. Historical Context and Institutional Framework</w:t>
      </w:r>
    </w:p>
    <w:p>
      <w:pPr>
        <w:pStyle w:val="FirstParagraph"/>
      </w:pPr>
      <w:r>
        <w:t xml:space="preserve">To comprehend the current duties of a customs official in Caracas, one must first understand the institutional history. The literature highlights that Venezuelan customs law has undergone significant transformation since the mid-20th century, evolving from a simple revenue-gathering mechanism to a tool for industrial policy and import substitution. In</w:t>
      </w:r>
      <w:r>
        <w:t xml:space="preserve"> </w:t>
      </w:r>
      <w:r>
        <w:rPr>
          <w:bCs/>
          <w:b/>
        </w:rPr>
        <w:t xml:space="preserve">Venezuela Caracas</w:t>
      </w:r>
      <w:r>
        <w:t xml:space="preserve">, the headquarters of these administrative decisions lie within SENIAT (Servicio Nacional Integrado de Administración Aduanera y Tributaria). The texts reviewed emphasize that the</w:t>
      </w:r>
      <w:r>
        <w:t xml:space="preserve"> </w:t>
      </w:r>
      <w:r>
        <w:rPr>
          <w:bCs/>
          <w:b/>
        </w:rPr>
        <w:t xml:space="preserve">Customs Officer</w:t>
      </w:r>
      <w:r>
        <w:t xml:space="preserve"> </w:t>
      </w:r>
      <w:r>
        <w:t xml:space="preserve">operates under a legal framework that is often described as "precautionary." This means their primary mandate has shifted towards preventing capital flight and ensuring national supply, rather than merely facilitating free trade.</w:t>
      </w:r>
    </w:p>
    <w:p>
      <w:pPr>
        <w:pStyle w:val="BodyText"/>
      </w:pPr>
      <w:r>
        <w:t xml:space="preserve">The report notes a significant divergence between written law and practical application in</w:t>
      </w:r>
      <w:r>
        <w:t xml:space="preserve"> </w:t>
      </w:r>
      <w:r>
        <w:rPr>
          <w:bCs/>
          <w:b/>
        </w:rPr>
        <w:t xml:space="preserve">Venezuela Caracas</w:t>
      </w:r>
      <w:r>
        <w:t xml:space="preserve">. While international customs standards (such as those from the World Customs Organization) emphasize facilitation of trade, local regulations often prioritize control. This creates a unique professional profile for the officer, who must possess deep knowledge of shifting decrees and executive orders that change with little notice. The literature suggests that adaptability is as crucial to their job description in Caracas as technical expertise.</w:t>
      </w:r>
    </w:p>
    <w:bookmarkEnd w:id="21"/>
    <w:bookmarkStart w:id="22" w:name="X63adaa271a9b9b4331055219db051681a8d5a9c"/>
    <w:p>
      <w:pPr>
        <w:pStyle w:val="Heading2"/>
      </w:pPr>
      <w:r>
        <w:t xml:space="preserve">III. Operational Challenges in the Urban Core</w:t>
      </w:r>
    </w:p>
    <w:p>
      <w:pPr>
        <w:pStyle w:val="FirstParagraph"/>
      </w:pPr>
      <w:r>
        <w:t xml:space="preserve">A significant portion of the analyzed material focuses on the specific operational challenges faced by customs personnel within</w:t>
      </w:r>
      <w:r>
        <w:t xml:space="preserve"> </w:t>
      </w:r>
      <w:r>
        <w:rPr>
          <w:bCs/>
          <w:b/>
        </w:rPr>
        <w:t xml:space="preserve">Venezuela Caracas</w:t>
      </w:r>
      <w:r>
        <w:t xml:space="preserve">. Unlike rural border crossings, urban customs offices in Caracas—such as those at Simon Bolivar International Airport and major land ports like La Rinconada—handle high volumes of diverse cargo. The books and reports reviewed highlight the difficulty of managing supply chains for basic goods (CLAP boxes), pharmaceuticals, and consumer electronics.</w:t>
      </w:r>
    </w:p>
    <w:p>
      <w:pPr>
        <w:pStyle w:val="BodyText"/>
      </w:pPr>
      <w:r>
        <w:t xml:space="preserve">"The customs officer in Caracas is not just inspecting goods; they are inspecting the lifelines of a society facing scarcity. Their decisions directly impact food security and public health."</w:t>
      </w:r>
    </w:p>
    <w:p>
      <w:pPr>
        <w:pStyle w:val="BodyText"/>
      </w:pPr>
      <w:r>
        <w:t xml:space="preserve">The review identifies three main pressure points for the</w:t>
      </w:r>
      <w:r>
        <w:t xml:space="preserve"> </w:t>
      </w:r>
      <w:r>
        <w:rPr>
          <w:bCs/>
          <w:b/>
        </w:rPr>
        <w:t xml:space="preserve">Customs Officer</w:t>
      </w:r>
      <w:r>
        <w:t xml:space="preserve">:</w:t>
      </w:r>
    </w:p>
    <w:p>
      <w:pPr>
        <w:numPr>
          <w:ilvl w:val="0"/>
          <w:numId w:val="1001"/>
        </w:numPr>
        <w:pStyle w:val="Compact"/>
      </w:pPr>
      <w:r>
        <w:rPr>
          <w:bCs/>
          <w:b/>
        </w:rPr>
        <w:t xml:space="preserve">Bureaucratic Complexity:</w:t>
      </w:r>
      <w:r>
        <w:t xml:space="preserve"> </w:t>
      </w:r>
      <w:r>
        <w:t xml:space="preserve">The documentation requirements in Venezuela are notoriously intricate. Officers must verify dozens of permits, licenses, and certifications for even simple imports.</w:t>
      </w:r>
    </w:p>
    <w:p>
      <w:pPr>
        <w:numPr>
          <w:ilvl w:val="0"/>
          <w:numId w:val="1001"/>
        </w:numPr>
        <w:pStyle w:val="Compact"/>
      </w:pPr>
      <w:r>
        <w:rPr>
          <w:bCs/>
          <w:b/>
        </w:rPr>
        <w:t xml:space="preserve">Economic Volatility:</w:t>
      </w:r>
      <w:r>
        <w:t xml:space="preserve"> </w:t>
      </w:r>
      <w:r>
        <w:t xml:space="preserve">With fluctuating exchange rates and inflation, determining the "customs value" of goods is a complex task. Literature suggests that officers often struggle with valuation methods when local market prices diverge wildly from international benchmarks.</w:t>
      </w:r>
    </w:p>
    <w:p>
      <w:pPr>
        <w:numPr>
          <w:ilvl w:val="0"/>
          <w:numId w:val="1001"/>
        </w:numPr>
        <w:pStyle w:val="Compact"/>
      </w:pPr>
      <w:r>
        <w:rPr>
          <w:bCs/>
          <w:b/>
        </w:rPr>
        <w:t xml:space="preserve">Social Pressure:</w:t>
      </w:r>
      <w:r>
        <w:t xml:space="preserve"> </w:t>
      </w:r>
      <w:r>
        <w:t xml:space="preserve">In</w:t>
      </w:r>
      <w:r>
        <w:t xml:space="preserve"> </w:t>
      </w:r>
      <w:r>
        <w:rPr>
          <w:bCs/>
          <w:b/>
        </w:rPr>
        <w:t xml:space="preserve">Venezuela Caracas</w:t>
      </w:r>
      <w:r>
        <w:t xml:space="preserve">, customs offices are often located in high-traffic areas, making them sites of public scrutiny and occasional civil unrest. Officers must maintain order while performing their duties under stressful conditions.</w:t>
      </w:r>
    </w:p>
    <w:bookmarkEnd w:id="22"/>
    <w:bookmarkStart w:id="23" w:name="X5bb2e9ada25020d97424813a2c0dc1b929066de"/>
    <w:p>
      <w:pPr>
        <w:pStyle w:val="Heading2"/>
      </w:pPr>
      <w:r>
        <w:t xml:space="preserve">IV. The Human Element: Ethics and Resilience</w:t>
      </w:r>
    </w:p>
    <w:p>
      <w:pPr>
        <w:pStyle w:val="FirstParagraph"/>
      </w:pPr>
      <w:r>
        <w:t xml:space="preserve">Sociological studies included in this review provide a crucial perspective on the human side of being a</w:t>
      </w:r>
      <w:r>
        <w:t xml:space="preserve"> </w:t>
      </w:r>
      <w:r>
        <w:rPr>
          <w:bCs/>
          <w:b/>
        </w:rPr>
        <w:t xml:space="preserve">Customs Officer</w:t>
      </w:r>
      <w:r>
        <w:t xml:space="preserve">. The literature extensively discusses the issue of corruption, not as an inherent trait of the profession, but as a systemic response to low wages and high responsibility. However, it also highlights stories of resilience and integrity among officers who strive to uphold their professional ethics despite environmental pressures.</w:t>
      </w:r>
    </w:p>
    <w:p>
      <w:pPr>
        <w:pStyle w:val="BodyText"/>
      </w:pPr>
      <w:r>
        <w:t xml:space="preserve">The report emphasizes that training programs for customs staff in Caracas have increasingly focused on risk management and anti-corruption protocols. The modern officer is expected to utilize data analytics to identify high-risk shipments, reducing the need for arbitrary physical inspections which can lead to discretionary abuse. This shift represents a move toward a more professionalized, technology-driven customs service in</w:t>
      </w:r>
      <w:r>
        <w:t xml:space="preserve"> </w:t>
      </w:r>
      <w:r>
        <w:rPr>
          <w:bCs/>
          <w:b/>
        </w:rPr>
        <w:t xml:space="preserve">Venezuela Caracas</w:t>
      </w:r>
      <w:r>
        <w:t xml:space="preserve">.</w:t>
      </w:r>
    </w:p>
    <w:bookmarkEnd w:id="23"/>
    <w:bookmarkStart w:id="24" w:name="Xefbaca80fc7e755287c3e2feb794c0f4c79a948"/>
    <w:p>
      <w:pPr>
        <w:pStyle w:val="Heading2"/>
      </w:pPr>
      <w:r>
        <w:t xml:space="preserve">V. Technological Integration and Future Prospects</w:t>
      </w:r>
    </w:p>
    <w:p>
      <w:pPr>
        <w:pStyle w:val="FirstParagraph"/>
      </w:pPr>
      <w:r>
        <w:t xml:space="preserve">A significant theme in the recent literature is the digitization of Venezuelan customs. The introduction of the "Sistema Automatizado de Gestión Aduanera" (Automated Customs Management System) has transformed the role of the officer from a manual inspector to a data analyst. In</w:t>
      </w:r>
      <w:r>
        <w:t xml:space="preserve"> </w:t>
      </w:r>
      <w:r>
        <w:rPr>
          <w:bCs/>
          <w:b/>
        </w:rPr>
        <w:t xml:space="preserve">Venezuela Caracas</w:t>
      </w:r>
      <w:r>
        <w:t xml:space="preserve">, this technological shift aims to increase transparency and speed up clearance processes for legitimate trade.</w:t>
      </w:r>
    </w:p>
    <w:p>
      <w:pPr>
        <w:pStyle w:val="BodyText"/>
      </w:pPr>
      <w:r>
        <w:t xml:space="preserve">The books reviewed argue that future success for customs operations in Venezuela depends on further integration with international databases. The</w:t>
      </w:r>
      <w:r>
        <w:t xml:space="preserve"> </w:t>
      </w:r>
      <w:r>
        <w:rPr>
          <w:bCs/>
          <w:b/>
        </w:rPr>
        <w:t xml:space="preserve">Customs Officer</w:t>
      </w:r>
      <w:r>
        <w:t xml:space="preserve"> </w:t>
      </w:r>
      <w:r>
        <w:t xml:space="preserve">of tomorrow must be digitally literate, capable of interfacing with global supply chain tracking systems, and adaptable to new international trade agreements that may emerge as the Venezuelan economy seeks reintegration into global markets.</w:t>
      </w:r>
    </w:p>
    <w:bookmarkEnd w:id="24"/>
    <w:bookmarkStart w:id="25" w:name="vi.-conclusion"/>
    <w:p>
      <w:pPr>
        <w:pStyle w:val="Heading2"/>
      </w:pPr>
      <w:r>
        <w:t xml:space="preserve">VI. Conclusion</w:t>
      </w:r>
    </w:p>
    <w:p>
      <w:pPr>
        <w:pStyle w:val="FirstParagraph"/>
      </w:pPr>
      <w:r>
        <w:t xml:space="preserve">In conclusion, this book report synthesizes the multifaceted nature of being a</w:t>
      </w:r>
      <w:r>
        <w:t xml:space="preserve"> </w:t>
      </w:r>
      <w:r>
        <w:rPr>
          <w:bCs/>
          <w:b/>
        </w:rPr>
        <w:t xml:space="preserve">Customs Officer</w:t>
      </w:r>
      <w:r>
        <w:t xml:space="preserve"> </w:t>
      </w:r>
      <w:r>
        <w:t xml:space="preserve">in</w:t>
      </w:r>
      <w:r>
        <w:t xml:space="preserve"> </w:t>
      </w:r>
      <w:r>
        <w:rPr>
          <w:bCs/>
          <w:b/>
        </w:rPr>
        <w:t xml:space="preserve">Venezuela Caracas</w:t>
      </w:r>
      <w:r>
        <w:t xml:space="preserve">. It is a role that demands more than just knowledge of tariff codes; it requires political acumen, ethical fortitude, and technical adaptability. The literature consistently portrays the customs official as a pivotal figure in the nation's attempt to balance sovereignty with survival.</w:t>
      </w:r>
    </w:p>
    <w:p>
      <w:pPr>
        <w:pStyle w:val="BodyText"/>
      </w:pPr>
      <w:r>
        <w:t xml:space="preserve">The challenges faced by these officers in Caracas—from economic instability to bureaucratic hurdles—are immense. However, their role remains indispensable for any future stabilization of trade within</w:t>
      </w:r>
      <w:r>
        <w:t xml:space="preserve"> </w:t>
      </w:r>
      <w:r>
        <w:rPr>
          <w:bCs/>
          <w:b/>
        </w:rPr>
        <w:t xml:space="preserve">Venezuela Caracas</w:t>
      </w:r>
      <w:r>
        <w:t xml:space="preserve">. Understanding this position is key to understanding the broader mechanisms of Venezuela's economy and its relationship with the rest of the world. As noted in several concluding chapters, empowering these officers with better resources, clearer regulations, and stronger institutional support is essential not just for their professional well-being, but for the economic health of</w:t>
      </w:r>
      <w:r>
        <w:t xml:space="preserve"> </w:t>
      </w:r>
      <w:r>
        <w:rPr>
          <w:bCs/>
          <w:b/>
        </w:rPr>
        <w:t xml:space="preserve">Venezuela Caracas</w:t>
      </w:r>
      <w:r>
        <w:t xml:space="preserve"> </w:t>
      </w:r>
      <w:r>
        <w:t xml:space="preserve">as a whole.</w:t>
      </w:r>
    </w:p>
    <w:p>
      <w:r>
        <w:pict>
          <v:rect style="width:0;height:1.5pt" o:hralign="center" o:hrstd="t" o:hr="t"/>
        </w:pict>
      </w:r>
    </w:p>
    <w:p>
      <w:pPr>
        <w:pStyle w:val="FirstParagraph"/>
      </w:pPr>
      <w:r>
        <w:rPr>
          <w:iCs/>
          <w:i/>
        </w:rPr>
        <w:t xml:space="preserve">This report was compiled to provide a comprehensive overview of the current state and historical context of customs operations in Venezuela, with a specific focus on the capital city. It serves as an academic resource for students of international relations, logistics professionals, and policy analysts.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Customs Officer in Venezuela Caracas</dc:title>
  <dc:creator/>
  <dc:language>en</dc:language>
  <cp:keywords/>
  <dcterms:created xsi:type="dcterms:W3CDTF">2026-07-29T17:16:37Z</dcterms:created>
  <dcterms:modified xsi:type="dcterms:W3CDTF">2026-07-29T17:16:37Z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