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book-report"/>
    <w:p>
      <w:pPr>
        <w:pStyle w:val="Heading1"/>
      </w:pPr>
      <w:r>
        <w:t xml:space="preserve">Book Report</w:t>
      </w:r>
    </w:p>
    <w:p>
      <w:pPr>
        <w:pStyle w:val="FirstParagraph"/>
      </w:pPr>
      <w:r>
        <w:br/>
      </w:r>
      <w:r>
        <w:br/>
      </w:r>
      <w:r>
        <w:br/>
      </w:r>
      <w:r>
        <w:t xml:space="preserve">This comprehensive report serves as a critical examination of the role, responsibilities, and strategic importance of the</w:t>
      </w:r>
      <w:r>
        <w:t xml:space="preserve"> </w:t>
      </w:r>
      <w:r>
        <w:rPr>
          <w:bCs/>
          <w:b/>
        </w:rPr>
        <w:t xml:space="preserve">Data Scientist</w:t>
      </w:r>
      <w:r>
        <w:t xml:space="preserve"> </w:t>
      </w:r>
      <w:r>
        <w:t xml:space="preserve">within the dynamic economic and technological landscape of</w:t>
      </w:r>
      <w:r>
        <w:t xml:space="preserve"> </w:t>
      </w:r>
      <w:r>
        <w:rPr>
          <w:bCs/>
          <w:b/>
        </w:rPr>
        <w:t xml:space="preserve">Canada Montreal. While traditionally associated with Silicon Valley or New York City, Montreal has emerged as a global powerhouse in artificial intelligence (AI) and machine learning research. This document synthesizes current industry trends, academic requirements, and market demands to provide a holistic view of what it means to be a data scientist in this specific geographic region.</w:t>
      </w:r>
      <w:r>
        <w:br/>
      </w:r>
      <w:r>
        <w:br/>
      </w:r>
      <w:r>
        <w:rPr>
          <w:bCs/>
          <w:b/>
          <w:bCs/>
          <w:b/>
        </w:rPr>
        <w:t xml:space="preserve">Introduction: The Rise of AI in Montreal</w:t>
      </w:r>
      <w:r>
        <w:br/>
      </w:r>
    </w:p>
    <w:p>
      <w:pPr>
        <w:pStyle w:val="BodyText"/>
      </w:pPr>
      <w:r>
        <w:t xml:space="preserve">Montreal has rapidly positioned itself as one of the world’s leading hubs for deep learning and artificial intelligence. Home to institutions such as McGill University, Université de Montréal, and Polytechnique Montréal, the city hosts some of the most prestigious AI research laboratories globally, including MILA (the Quebec Institute for Artificial Intelligence). Within this ecosystem, the</w:t>
      </w:r>
      <w:r>
        <w:t xml:space="preserve"> </w:t>
      </w:r>
      <w:r>
        <w:rPr>
          <w:bCs/>
          <w:b/>
        </w:rPr>
        <w:t xml:space="preserve">Data Scientist</w:t>
      </w:r>
      <w:r>
        <w:t xml:space="preserve"> </w:t>
      </w:r>
      <w:r>
        <w:t xml:space="preserve">is not merely a technical role but a pivotal bridge between theoretical research and practical commercial application. The demand for skilled professionals who can interpret complex data sets to drive business decisions has surged in recent years, driven by startups and multinational corporations alike.</w:t>
      </w:r>
      <w:r>
        <w:br/>
      </w:r>
      <w:r>
        <w:br/>
      </w:r>
      <w:r>
        <w:rPr>
          <w:bCs/>
          <w:b/>
        </w:rPr>
        <w:t xml:space="preserve">The Role of the Data Scientist: Beyond Coding</w:t>
      </w:r>
    </w:p>
    <w:p>
      <w:pPr>
        <w:pStyle w:val="BodyText"/>
      </w:pPr>
      <w:r>
        <w:t xml:space="preserve">To understand the profile of a</w:t>
      </w:r>
      <w:r>
        <w:t xml:space="preserve"> </w:t>
      </w:r>
      <w:r>
        <w:rPr>
          <w:bCs/>
          <w:b/>
        </w:rPr>
        <w:t xml:space="preserve">Data Scientist</w:t>
      </w:r>
      <w:r>
        <w:t xml:space="preserve">, one must look beyond basic programming skills. While proficiency in Python, R, SQL, and libraries such as TensorFlow or PyTorch is fundamental, the modern data scientist in Montreal is expected to possess a blend of statistical rigor and business acumen. The role involves cleaning and preprocessing vast amounts of unstructured data, building predictive models that can forecast consumer behavior or optimize supply chains logistics,</w:t>
      </w:r>
      <w:r>
        <w:rPr>
          <w:bCs/>
          <w:b/>
        </w:rPr>
        <w:t xml:space="preserve">and</w:t>
      </w:r>
      <w:r>
        <w:t xml:space="preserve"> </w:t>
      </w:r>
      <w:r>
        <w:t xml:space="preserve">communicating insights effectively to non-technical stakeholders.</w:t>
      </w:r>
      <w:r>
        <w:br/>
      </w:r>
      <w:r>
        <w:br/>
      </w:r>
      <w:r>
        <w:t xml:space="preserve">In the context of</w:t>
      </w:r>
    </w:p>
    <w:p>
      <w:pPr>
        <w:pStyle w:val="BodyText"/>
      </w:pPr>
      <w:r>
        <w:t xml:space="preserve">Canada Montreal, these responsibilities are often amplified by the bilingual nature of the market. A successful data scientist must be able to present findings in both English and French, catering to a diverse clientele that ranges from local government entities requiring compliance with provincial regulations to international tech firms seeking global scalability.</w:t>
      </w:r>
      <w:r>
        <w:br/>
      </w:r>
      <w:r>
        <w:br/>
      </w:r>
      <w:r>
        <w:rPr>
          <w:bCs/>
          <w:b/>
        </w:rPr>
        <w:t xml:space="preserve">Educational Background and Skill Sets</w:t>
      </w:r>
    </w:p>
    <w:p>
      <w:pPr>
        <w:pStyle w:val="BodyText"/>
      </w:pPr>
      <w:r>
        <w:t xml:space="preserve">The educational barrier to entry for aspiring</w:t>
      </w:r>
      <w:r>
        <w:t xml:space="preserve"> </w:t>
      </w:r>
      <w:r>
        <w:rPr>
          <w:bCs/>
          <w:b/>
        </w:rPr>
        <w:t xml:space="preserve">Data Scientist</w:t>
      </w:r>
      <w:r>
        <w:t xml:space="preserve"> </w:t>
      </w:r>
      <w:r>
        <w:t xml:space="preserve">professionals in this region is high. Most candidates hold advanced degrees in mathematics, statistics, computer science, or engineering from prestigious local universities. However, the curriculum is increasingly interdisciplinary.</w:t>
      </w:r>
      <w:r>
        <w:br/>
      </w:r>
    </w:p>
    <w:p>
      <w:pPr>
        <w:numPr>
          <w:ilvl w:val="0"/>
          <w:numId w:val="1001"/>
        </w:numPr>
        <w:pStyle w:val="Compact"/>
      </w:pPr>
      <w:r>
        <w:rPr>
          <w:bCs/>
          <w:b/>
        </w:rPr>
        <w:t xml:space="preserve">Statistical Analysis:</w:t>
      </w:r>
      <w:r>
        <w:t xml:space="preserve"> </w:t>
      </w:r>
      <w:r>
        <w:t xml:space="preserve">A deep understanding of probability theory and statistical inference is crucial for validating models.</w:t>
      </w:r>
    </w:p>
    <w:p>
      <w:pPr>
        <w:numPr>
          <w:ilvl w:val="0"/>
          <w:numId w:val="1001"/>
        </w:numPr>
        <w:pStyle w:val="Compact"/>
      </w:pPr>
      <w:r>
        <w:rPr>
          <w:bCs/>
          <w:b/>
        </w:rPr>
        <w:t xml:space="preserve">Machin Learning Expertise:</w:t>
      </w:r>
      <w:r>
        <w:t xml:space="preserve"> </w:t>
      </w:r>
      <w:r>
        <w:t xml:space="preserve">Knowledge of supervised and unsupervised learning techniques, neural networks, and natural language processing (NLP) is highly valued.</w:t>
      </w:r>
    </w:p>
    <w:p>
      <w:pPr>
        <w:numPr>
          <w:ilvl w:val="0"/>
          <w:numId w:val="1001"/>
        </w:numPr>
        <w:pStyle w:val="Compact"/>
      </w:pPr>
      <w:r>
        <w:rPr>
          <w:bCs/>
          <w:b/>
        </w:rPr>
        <w:t xml:space="preserve">Data Visualization:</w:t>
      </w:r>
      <w:r>
        <w:t xml:space="preserve"> </w:t>
      </w:r>
      <w:r>
        <w:t xml:space="preserve">The ability to create clear, compelling visual narratives using tools like Tableau or PowerBI is essential for stakeholder engagement.</w:t>
      </w:r>
    </w:p>
    <w:p>
      <w:pPr>
        <w:numPr>
          <w:ilvl w:val="0"/>
          <w:numId w:val="1001"/>
        </w:numPr>
        <w:pStyle w:val="Compact"/>
      </w:pPr>
      <w:r>
        <w:rPr>
          <w:bCs/>
          <w:b/>
        </w:rPr>
        <w:t xml:space="preserve">Bilingual Communication:</w:t>
      </w:r>
      <w:r>
        <w:t xml:space="preserve"> </w:t>
      </w:r>
      <w:r>
        <w:t xml:space="preserve">Fluency in both English and French is often a mandatory requirement for roles within</w:t>
      </w:r>
    </w:p>
    <w:p>
      <w:pPr>
        <w:numPr>
          <w:ilvl w:val="0"/>
          <w:numId w:val="1000"/>
        </w:numPr>
        <w:pStyle w:val="Compact"/>
      </w:pPr>
      <w:r>
        <w:t xml:space="preserve">Canada Montreal, particularly when interacting with public sector clients or local partners.</w:t>
      </w:r>
    </w:p>
    <w:p>
      <w:pPr>
        <w:pStyle w:val="FirstParagraph"/>
      </w:pPr>
      <w:r>
        <w:t xml:space="preserve">This combination of hard technical skills and soft communicative abilities defines the ideal candidate profile in the current job market.</w:t>
      </w:r>
      <w:r>
        <w:br/>
      </w:r>
      <w:r>
        <w:br/>
      </w:r>
      <w:r>
        <w:rPr>
          <w:bCs/>
          <w:b/>
        </w:rPr>
        <w:t xml:space="preserve">Key Industries Driving Demand in Montreal</w:t>
      </w:r>
    </w:p>
    <w:p>
      <w:pPr>
        <w:pStyle w:val="BodyText"/>
      </w:pPr>
      <w:r>
        <w:t xml:space="preserve">The application of data science varies significantly across sectors. In</w:t>
      </w:r>
      <w:r>
        <w:t xml:space="preserve"> </w:t>
      </w:r>
      <w:r>
        <w:rPr>
          <w:bCs/>
          <w:b/>
        </w:rPr>
        <w:t xml:space="preserve">Canada Montreal, several key industries are at the forefront of adopting these technologies:</w:t>
      </w:r>
      <w:r>
        <w:br/>
      </w:r>
    </w:p>
    <w:p>
      <w:pPr>
        <w:numPr>
          <w:ilvl w:val="0"/>
          <w:numId w:val="1002"/>
        </w:numPr>
        <w:pStyle w:val="Compact"/>
      </w:pPr>
      <w:r>
        <w:rPr>
          <w:bCs/>
          <w:b/>
        </w:rPr>
        <w:t xml:space="preserve">Healthcare and Life Sciences:</w:t>
      </w:r>
      <w:r>
        <w:t xml:space="preserve"> </w:t>
      </w:r>
      <w:r>
        <w:t xml:space="preserve">Hospitals such as the McGill University Health Centre (MUHC) utilize data scientists to analyze patient outcomes, optimize hospital operations, and accelerate drug discovery through AI-driven simulations.</w:t>
      </w:r>
    </w:p>
    <w:p>
      <w:pPr>
        <w:pStyle w:val="FirstParagraph"/>
      </w:pPr>
      <w:r>
        <w:t xml:space="preserve">These diverse applications highlight the versatility required of a</w:t>
      </w:r>
    </w:p>
    <w:p>
      <w:pPr>
        <w:pStyle w:val="BodyText"/>
      </w:pPr>
      <w:r>
        <w:t xml:space="preserve">Data Scientist, who may shift focus from healthcare datasets one day to financial metrics the next.</w:t>
      </w:r>
      <w:r>
        <w:br/>
      </w:r>
      <w:r>
        <w:br/>
      </w:r>
      <w:r>
        <w:rPr>
          <w:bCs/>
          <w:b/>
        </w:rPr>
        <w:t xml:space="preserve">Ethical Considerations and Regulatory Compliance</w:t>
      </w:r>
    </w:p>
    <w:p>
      <w:pPr>
        <w:pStyle w:val="BodyText"/>
      </w:pPr>
      <w:r>
        <w:t xml:space="preserve">A critical aspect of being a</w:t>
      </w:r>
    </w:p>
    <w:p>
      <w:pPr>
        <w:pStyle w:val="BodyText"/>
      </w:pPr>
      <w:r>
        <w:t xml:space="preserve">Data Scientist in</w:t>
      </w:r>
    </w:p>
    <w:p>
      <w:pPr>
        <w:pStyle w:val="BodyText"/>
      </w:pPr>
      <w:r>
        <w:t xml:space="preserve">Canada Montreal is navigating the complex regulatory landscape. The province of Quebec has specific laws regarding personal information protection (such as Bill 64), which impact how data is collected, stored, and processed. Furthermore, Canada’s federal Privacy Act imposes strict guidelines on digital privacy.</w:t>
      </w:r>
      <w:r>
        <w:br/>
      </w:r>
      <w:r>
        <w:br/>
      </w:r>
      <w:r>
        <w:t xml:space="preserve">Data scientists must act as stewards of ethical AI. This includes ensuring that algorithms do not perpetuate biases present in training data a concern that has gained significant attention globally. In Montreal’s multicultural society, the fairness and inclusivity of AI models are not just technical challenges but social imperatives. Professionals in this field are increasingly expected to undergo training on ethics in AI, ensuring their work contributes positively to societal well-being rather than exacerbating existing inequalities.</w:t>
      </w:r>
      <w:r>
        <w:br/>
      </w:r>
      <w:r>
        <w:br/>
      </w:r>
      <w:r>
        <w:rPr>
          <w:bCs/>
          <w:b/>
        </w:rPr>
        <w:t xml:space="preserve">Challenges and Future Outlook</w:t>
      </w:r>
    </w:p>
    <w:p>
      <w:pPr>
        <w:pStyle w:val="BodyText"/>
      </w:pPr>
      <w:r>
        <w:t xml:space="preserve">Despite the rapid growth, the data science sector faces challenges. One significant issue is competition for talent. With global tech giants setting up satellite offices in Montreal, there is intense rivalry for top-tier data scientists. This has led to increased salaries but also higher expectations regarding experience and specialization.</w:t>
      </w:r>
      <w:r>
        <w:br/>
      </w:r>
      <w:r>
        <w:br/>
      </w:r>
      <w:r>
        <w:t xml:space="preserve">Another challenge is the pace of technological change. The tools and frameworks used by</w:t>
      </w:r>
      <w:r>
        <w:t xml:space="preserve"> </w:t>
      </w:r>
      <w:r>
        <w:rPr>
          <w:bCs/>
          <w:b/>
        </w:rPr>
        <w:t xml:space="preserve">Data Scientist</w:t>
      </w:r>
      <w:r>
        <w:t xml:space="preserve"> </w:t>
      </w:r>
      <w:r>
        <w:t xml:space="preserve">professionals evolve rapidly. Continuous learning is not optional; it is a professional necessity. Institutions in</w:t>
      </w:r>
    </w:p>
    <w:p>
      <w:pPr>
        <w:pStyle w:val="BodyText"/>
      </w:pPr>
      <w:r>
        <w:t xml:space="preserve">Canada Montreal , including bootcamps and university continuing education programs, are expanding their offerings to help professionals upskill in areas such as generative AI, cloud computing architectures (AWS, Azure), and big data platforms like Hadoop or Spark.</w:t>
      </w:r>
      <w:r>
        <w:br/>
      </w:r>
      <w:r>
        <w:br/>
      </w:r>
      <w:r>
        <w:rPr>
          <w:bCs/>
          <w:b/>
        </w:rPr>
        <w:t xml:space="preserve">Conclusion</w:t>
      </w:r>
    </w:p>
    <w:p>
      <w:pPr>
        <w:pStyle w:val="BodyText"/>
      </w:pPr>
      <w:r>
        <w:t xml:space="preserve">In conclusion, the role of the</w:t>
      </w:r>
      <w:r>
        <w:t xml:space="preserve"> </w:t>
      </w:r>
      <w:r>
        <w:rPr>
          <w:bCs/>
          <w:b/>
        </w:rPr>
        <w:t xml:space="preserve">Data Scientist in</w:t>
      </w:r>
      <w:r>
        <w:rPr>
          <w:bCs/>
          <w:b/>
        </w:rPr>
        <w:t xml:space="preserve"> </w:t>
      </w:r>
      <w:r>
        <w:rPr>
          <w:bCs/>
          <w:b/>
        </w:rPr>
        <w:t xml:space="preserve">Canada Montreal &gt; is multifaceted, demanding a unique blend of technical expertise, statistical knowledge, and cultural adaptability. The city’s status as an AI capital provides unparalleled opportunities for innovation and career growth. However it also requires professionals to navigate complex regulatory environments and ethical dilemmas with care.</w:t>
      </w:r>
      <w:r>
        <w:br/>
      </w:r>
      <w:r>
        <w:br/>
      </w:r>
      <w:r>
        <w:rPr>
          <w:bCs/>
          <w:b/>
        </w:rPr>
        <w:t xml:space="preserve">For organizations looking to thrive in this environment, investing in robust data science teams is no longer a luxury but a strategic imperative. For individuals considering this career path, the rewards are substantial, both professionally and financially, provided they commit to lifelong learning and ethical practice. As Montreal continues to expand its influence on the global stage of artificial intelligence</w:t>
      </w:r>
      <w:r>
        <w:rPr>
          <w:vertAlign w:val="superscript"/>
          <w:bCs/>
          <w:b/>
        </w:rPr>
        <w:t xml:space="preserve">1</w:t>
      </w:r>
      <w:r>
        <w:rPr>
          <w:bCs/>
          <w:b/>
        </w:rPr>
        <w:t xml:space="preserve">, the</w:t>
      </w:r>
      <w:r>
        <w:rPr>
          <w:bCs/>
          <w:b/>
        </w:rPr>
        <w:t xml:space="preserve"> </w:t>
      </w:r>
      <w:r>
        <w:rPr>
          <w:bCs/>
          <w:b/>
          <w:bCs/>
          <w:b/>
        </w:rPr>
        <w:t xml:space="preserve">Data Scientist will remain at the heart of this transformation.</w:t>
      </w:r>
      <w:r>
        <w:br/>
      </w:r>
      <w:r>
        <w:br/>
      </w:r>
    </w:p>
    <w:p>
      <w:r>
        <w:pict>
          <v:rect style="width:0;height:1.5pt" o:hralign="center" o:hrstd="t" o:hr="t"/>
        </w:pict>
      </w:r>
    </w:p>
    <w:p>
      <w:pPr>
        <w:pStyle w:val="FirstParagraph"/>
      </w:pPr>
      <w:r>
        <w:rPr>
          <w:iCs/>
          <w:i/>
        </w:rPr>
        <w:t xml:space="preserve">Note This report is based on current industry observations and academic trends as of 2023. Specific job requirements may vary by employer and project scope.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2026-07-29T14:42:11Z</dcterms:created>
  <dcterms:modified xsi:type="dcterms:W3CDTF">2026-07-29T14:42:11Z</dcterms:modified>
</cp:coreProperties>
</file>

<file path=docProps/custom.xml><?xml version="1.0" encoding="utf-8"?>
<Properties xmlns="http://schemas.openxmlformats.org/officeDocument/2006/custom-properties" xmlns:vt="http://schemas.openxmlformats.org/officeDocument/2006/docPropsVTypes"/>
</file>