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Shanghai</w:t>
      </w:r>
    </w:p>
    <w:bookmarkStart w:id="27" w:name="X816791c7a47b9754353649922da66876c3e4eda"/>
    <w:p>
      <w:pPr>
        <w:pStyle w:val="Heading1"/>
      </w:pPr>
      <w:r>
        <w:t xml:space="preserve">Book Report: The Data Scientist in the Context of China, Shanghai</w:t>
      </w:r>
    </w:p>
    <w:p>
      <w:pPr>
        <w:pStyle w:val="FirstParagraph"/>
      </w:pPr>
      <w:r>
        <w:rPr>
          <w:bCs/>
          <w:b/>
        </w:rPr>
        <w:t xml:space="preserve">Date:</w:t>
      </w:r>
      <w:r>
        <w:t xml:space="preserve"> </w:t>
      </w:r>
      <w:r>
        <w:t xml:space="preserve">October 26, 2023</w:t>
      </w:r>
      <w:r>
        <w:br/>
      </w:r>
    </w:p>
    <w:p>
      <w:pPr>
        <w:pStyle w:val="BodyText"/>
      </w:pPr>
      <w:r>
        <w:t xml:space="preserve"> Professional Development and Market Analysis</w:t>
      </w:r>
      <w:r>
        <w:br/>
      </w:r>
    </w:p>
    <w:p>
      <w:pPr>
        <w:pStyle w:val="BodyText"/>
      </w:pPr>
      <w:r>
        <w:t xml:space="preserve"> China, Shanghai</w:t>
      </w:r>
    </w:p>
    <w:bookmarkStart w:id="20" w:name="introduction"/>
    <w:p>
      <w:pPr>
        <w:pStyle w:val="Heading2"/>
      </w:pPr>
      <w:r>
        <w:t xml:space="preserve">Introduction</w:t>
      </w:r>
    </w:p>
    <w:p>
      <w:pPr>
        <w:pStyle w:val="FirstParagraph"/>
      </w:pPr>
      <w:r>
        <w:t xml:space="preserve">In the rapidly evolving landscape of global technology, few professions have garnered as much attention and strategic importance as that of the Data Scientist. However, to understand this role fully in the current economic climate, one must look beyond generic job descriptions and examine how it manifests within specific geographic and cultural hubs. This report focuses on the unique dynamics of being a</w:t>
      </w:r>
      <w:r>
        <w:t xml:space="preserve"> </w:t>
      </w:r>
      <w:r>
        <w:rPr>
          <w:bCs/>
          <w:b/>
        </w:rPr>
        <w:t xml:space="preserve">Data Scientist</w:t>
      </w:r>
      <w:r>
        <w:t xml:space="preserve"> </w:t>
      </w:r>
      <w:r>
        <w:t xml:space="preserve">within</w:t>
      </w:r>
      <w:r>
        <w:t xml:space="preserve"> </w:t>
      </w:r>
      <w:r>
        <w:rPr>
          <w:bCs/>
          <w:b/>
        </w:rPr>
        <w:t xml:space="preserve">China</w:t>
      </w:r>
      <w:r>
        <w:t xml:space="preserve">, with a particular emphasis on its financial and technological capital,</w:t>
      </w:r>
      <w:r>
        <w:t xml:space="preserve"> </w:t>
      </w:r>
      <w:r>
        <w:rPr>
          <w:bCs/>
          <w:b/>
        </w:rPr>
        <w:t xml:space="preserve">Shanghai</w:t>
      </w:r>
      <w:r>
        <w:t xml:space="preserve">. By analyzing the intersection of advanced analytics, local regulatory frameworks, and Shanghai’s vibrant tech ecosystem, we can derive critical insights into career trajectories and business strategies.</w:t>
      </w:r>
    </w:p>
    <w:bookmarkEnd w:id="20"/>
    <w:bookmarkStart w:id="21" w:name="X58b16cf0b03c14dede95ee46f419b670b60028f"/>
    <w:p>
      <w:pPr>
        <w:pStyle w:val="Heading2"/>
      </w:pPr>
      <w:r>
        <w:t xml:space="preserve">The Role of the Data Scientist: A Global Perspective vs. Local Reality</w:t>
      </w:r>
    </w:p>
    <w:p>
      <w:pPr>
        <w:pStyle w:val="FirstParagraph"/>
      </w:pPr>
      <w:r>
        <w:t xml:space="preserve">Globally, a</w:t>
      </w:r>
      <w:r>
        <w:t xml:space="preserve"> </w:t>
      </w:r>
      <w:r>
        <w:rPr>
          <w:bCs/>
          <w:b/>
        </w:rPr>
        <w:t xml:space="preserve">Data Scientist</w:t>
      </w:r>
      <w:r>
        <w:t xml:space="preserve"> is often defined by their ability to extract insights from unstructured data using statistical methods and machine learning algorithms. Yet, when this role is transplanted into the context of</w:t>
      </w:r>
      <w:r>
        <w:t xml:space="preserve"> </w:t>
      </w:r>
      <w:r>
        <w:rPr>
          <w:bCs/>
          <w:b/>
        </w:rPr>
        <w:t xml:space="preserve">China</w:t>
      </w:r>
      <w:r>
        <w:t xml:space="preserve">, the definition expands significantly. In Shanghai, a</w:t>
      </w:r>
      <w:r>
        <w:t xml:space="preserve"> </w:t>
      </w:r>
      <w:r>
        <w:rPr>
          <w:bCs/>
          <w:b/>
        </w:rPr>
        <w:t xml:space="preserve">Data Scientist</w:t>
      </w:r>
      <w:r>
        <w:t xml:space="preserve"> is not merely a coder or statistician; they are integral players in a hyper-connected digital economy where data flows at unprecedented speeds across fintech, e-commerce, and manufacturing sectors.</w:t>
      </w:r>
    </w:p>
    <w:p>
      <w:pPr>
        <w:pStyle w:val="BodyText"/>
      </w:pPr>
      <w:r>
        <w:t xml:space="preserve">The core competency of a</w:t>
      </w:r>
      <w:r>
        <w:t xml:space="preserve"> </w:t>
      </w:r>
      <w:r>
        <w:rPr>
          <w:bCs/>
          <w:b/>
        </w:rPr>
        <w:t xml:space="preserve">Data Scientist</w:t>
      </w:r>
      <w:r>
        <w:t xml:space="preserve"> in this region must include an understanding of "China Speed"—the rapid iteration cycles required by local tech giants such as Alibaba, Tencent, and JD.com. Furthermore, proficiency in handling massive datasets generated by mobile-first user bases is essential. Unlike Western markets where data privacy concerns often slow down deployment timelines, Shanghai’s market demands immediate scalability and real-time analytics capabilities.</w:t>
      </w:r>
    </w:p>
    <w:bookmarkEnd w:id="21"/>
    <w:bookmarkStart w:id="22" w:name="shanghai-the-hub-of-innovation"/>
    <w:p>
      <w:pPr>
        <w:pStyle w:val="Heading2"/>
      </w:pPr>
      <w:r>
        <w:t xml:space="preserve">Shanghai: The Hub of Innovation</w:t>
      </w:r>
    </w:p>
    <w:p>
      <w:pPr>
        <w:pStyle w:val="FirstParagraph"/>
      </w:pPr>
      <w:r>
        <w:rPr>
          <w:bCs/>
          <w:b/>
        </w:rPr>
        <w:t xml:space="preserve">Shanghai</w:t>
      </w:r>
      <w:r>
        <w:t xml:space="preserve"> stands as the beating heart of China’s technological revolution. As a global financial center, it hosts numerous international banks and fintech startups that rely heavily on</w:t>
      </w:r>
      <w:r>
        <w:t xml:space="preserve"> </w:t>
      </w:r>
      <w:r>
        <w:rPr>
          <w:bCs/>
          <w:b/>
        </w:rPr>
        <w:t xml:space="preserve">Data Scientist</w:t>
      </w:r>
      <w:r>
        <w:t xml:space="preserve"> expertise for risk management, algorithmic trading, and customer segmentation. The city’s government has actively promoted the development of AI and big data industries through initiatives like the Zhangjiang Science City.</w:t>
      </w:r>
    </w:p>
    <w:p>
      <w:pPr>
        <w:pStyle w:val="BodyText"/>
      </w:pPr>
      <w:r>
        <w:t xml:space="preserve">For a</w:t>
      </w:r>
      <w:r>
        <w:t xml:space="preserve"> </w:t>
      </w:r>
      <w:r>
        <w:rPr>
          <w:bCs/>
          <w:b/>
        </w:rPr>
        <w:t xml:space="preserve">Data Scientist</w:t>
      </w:r>
      <w:r>
        <w:t xml:space="preserve"> working in or targeting</w:t>
      </w:r>
      <w:r>
        <w:t xml:space="preserve"> </w:t>
      </w:r>
      <w:r>
        <w:rPr>
          <w:bCs/>
          <w:b/>
        </w:rPr>
        <w:t xml:space="preserve">Shanghai</w:t>
      </w:r>
      <w:r>
        <w:t xml:space="preserve">, understanding local infrastructure is paramount. The integration of WeChat mini-programs, Alipay ecosystems, and diverse social media platforms creates a unique data environment. Analyzing consumer behavior in Shanghai requires navigating these closed-loop systems, which are far more sophisticated than those found in many other parts of the world.</w:t>
      </w:r>
    </w:p>
    <w:bookmarkEnd w:id="22"/>
    <w:bookmarkStart w:id="23" w:name="X9b232555c7568f4fe92b71cf422ce0415d224fe"/>
    <w:p>
      <w:pPr>
        <w:pStyle w:val="Heading2"/>
      </w:pPr>
      <w:r>
        <w:t xml:space="preserve">Regulatory Landscape and Ethical Considerations</w:t>
      </w:r>
    </w:p>
    <w:p>
      <w:pPr>
        <w:pStyle w:val="FirstParagraph"/>
      </w:pPr>
      <w:r>
        <w:t xml:space="preserve">A critical aspect of this report is addressing the regulatory framework governing data in</w:t>
      </w:r>
      <w:r>
        <w:t xml:space="preserve"> </w:t>
      </w:r>
      <w:r>
        <w:rPr>
          <w:bCs/>
          <w:b/>
        </w:rPr>
        <w:t xml:space="preserve">China</w:t>
      </w:r>
      <w:r>
        <w:t xml:space="preserve">. With the implementation of the Personal Information Protection Law (PIPL) and the Data Security Law,</w:t>
      </w:r>
      <w:r>
        <w:t xml:space="preserve"> </w:t>
      </w:r>
      <w:r>
        <w:rPr>
          <w:bCs/>
          <w:b/>
        </w:rPr>
        <w:t xml:space="preserve">Data Scientists</w:t>
      </w:r>
      <w:r>
        <w:t xml:space="preserve"> must operate within strict compliance boundaries. These laws mirror GDPR in Europe but have distinct cultural nuances.</w:t>
      </w:r>
    </w:p>
    <w:p>
      <w:pPr>
        <w:pStyle w:val="BodyText"/>
      </w:pPr>
      <w:r>
        <w:t xml:space="preserve">In</w:t>
      </w:r>
      <w:r>
        <w:t xml:space="preserve"> </w:t>
      </w:r>
      <w:r>
        <w:rPr>
          <w:bCs/>
          <w:b/>
        </w:rPr>
        <w:t xml:space="preserve">Shanghai</w:t>
      </w:r>
      <w:r>
        <w:t xml:space="preserve">, where foreign enterprises coexist with domestic giants, compliance is not just a legal hurdle but a competitive advantage. A skilled</w:t>
      </w:r>
      <w:r>
        <w:t xml:space="preserve"> </w:t>
      </w:r>
      <w:r>
        <w:rPr>
          <w:bCs/>
          <w:b/>
        </w:rPr>
        <w:t xml:space="preserve">Data Scientist</w:t>
      </w:r>
      <w:r>
        <w:t xml:space="preserve"> in this region must be adept at data anonymization techniques, cross-border data transfer protocols, and ethical AI practices. Ignorance of these regulations can lead to severe operational disruptions. Therefore, education for aspiring professionals in</w:t>
      </w:r>
      <w:r>
        <w:t xml:space="preserve"> </w:t>
      </w:r>
      <w:r>
        <w:rPr>
          <w:bCs/>
          <w:b/>
        </w:rPr>
        <w:t xml:space="preserve">China</w:t>
      </w:r>
      <w:r>
        <w:t xml:space="preserve">, specifically those based in</w:t>
      </w:r>
      <w:r>
        <w:t xml:space="preserve"> </w:t>
      </w:r>
      <w:r>
        <w:rPr>
          <w:bCs/>
          <w:b/>
        </w:rPr>
        <w:t xml:space="preserve">Shanghai</w:t>
      </w:r>
      <w:r>
        <w:t xml:space="preserve">, must include robust training on local compliance standards.</w:t>
      </w:r>
    </w:p>
    <w:bookmarkEnd w:id="23"/>
    <w:bookmarkStart w:id="24" w:name="career-opportunities-and-challenges"/>
    <w:p>
      <w:pPr>
        <w:pStyle w:val="Heading2"/>
      </w:pPr>
      <w:r>
        <w:t xml:space="preserve">Career Opportunities and Challenges</w:t>
      </w:r>
    </w:p>
    <w:p>
      <w:pPr>
        <w:pStyle w:val="FirstParagraph"/>
      </w:pPr>
      <w:r>
        <w:t xml:space="preserve">The demand for a qualified</w:t>
      </w:r>
      <w:r>
        <w:t xml:space="preserve"> </w:t>
      </w:r>
      <w:r>
        <w:rPr>
          <w:bCs/>
          <w:b/>
        </w:rPr>
        <w:t xml:space="preserve">Data Scientist </w:t>
      </w:r>
      <w:r>
        <w:t xml:space="preserve"> in Shanghai is insatiable. Major multinational corporations are establishing R&amp;D centers in the city to tap into local talent pools that offer high technical proficiency coupled with cost-effectiveness compared to Silicon Valley. However, this comes with challenges.</w:t>
      </w:r>
    </w:p>
    <w:p>
      <w:pPr>
        <w:pStyle w:val="BodyText"/>
      </w:pPr>
      <w:r>
        <w:rPr>
          <w:bCs/>
          <w:b/>
        </w:rPr>
        <w:t xml:space="preserve">Language and Culture:</w:t>
      </w:r>
      <w:r>
        <w:t xml:space="preserve"> While English is common in international firms, fluency in Mandarin is often required for deeper integration into local teams and understanding nuanced consumer data from social platforms.</w:t>
      </w:r>
      <w:r>
        <w:t xml:space="preserve"> </w:t>
      </w:r>
      <w:r>
        <w:rPr>
          <w:bCs/>
          <w:b/>
        </w:rPr>
        <w:t xml:space="preserve">Data Scientist </w:t>
      </w:r>
      <w:r>
        <w:t xml:space="preserve"> professionals who can bridge the linguistic gap are highly valued.</w:t>
      </w:r>
    </w:p>
    <w:p>
      <w:pPr>
        <w:pStyle w:val="BodyText"/>
      </w:pPr>
      <w:r>
        <w:rPr>
          <w:bCs/>
          <w:b/>
        </w:rPr>
        <w:t xml:space="preserve">Work Culture:</w:t>
      </w:r>
      <w:r>
        <w:t xml:space="preserve"> The work environment in Shanghai’s tech sector can be intense, characterized by long hours and high pressure to deliver results quickly. Understanding this cultural context is vital for any</w:t>
      </w:r>
      <w:r>
        <w:t xml:space="preserve"> </w:t>
      </w:r>
      <w:r>
        <w:rPr>
          <w:bCs/>
          <w:b/>
        </w:rPr>
        <w:t xml:space="preserve">Data Scientist </w:t>
      </w:r>
      <w:r>
        <w:t xml:space="preserve"> considering a relocation or remote collaboration with teams based in</w:t>
      </w:r>
      <w:r>
        <w:t xml:space="preserve"> </w:t>
      </w:r>
      <w:r>
        <w:rPr>
          <w:bCs/>
          <w:b/>
        </w:rPr>
        <w:t xml:space="preserve">Shanghai</w:t>
      </w:r>
      <w:r>
        <w:t xml:space="preserve">.</w:t>
      </w:r>
    </w:p>
    <w:bookmarkEnd w:id="24"/>
    <w:bookmarkStart w:id="25" w:name="future-trends-in-shanghais-tech-sector"/>
    <w:p>
      <w:pPr>
        <w:pStyle w:val="Heading2"/>
      </w:pPr>
      <w:r>
        <w:t xml:space="preserve">Future Trends in Shanghai’s Tech Sector</w:t>
      </w:r>
    </w:p>
    <w:p>
      <w:pPr>
        <w:pStyle w:val="FirstParagraph"/>
      </w:pPr>
      <w:r>
        <w:t xml:space="preserve">Looking ahead, several trends will define the role of the</w:t>
      </w:r>
      <w:r>
        <w:t xml:space="preserve"> </w:t>
      </w:r>
      <w:r>
        <w:rPr>
          <w:bCs/>
          <w:b/>
        </w:rPr>
        <w:t xml:space="preserve">Data Scientist </w:t>
      </w:r>
      <w:r>
        <w:t xml:space="preserve"> in</w:t>
      </w:r>
      <w:r>
        <w:t xml:space="preserve"> </w:t>
      </w:r>
      <w:r>
        <w:rPr>
          <w:bCs/>
          <w:b/>
        </w:rPr>
        <w:t xml:space="preserve">China</w:t>
      </w:r>
      <w:r>
        <w:t xml:space="preserve">. The rise of generative AI, driven by local innovations and global advancements, presents new opportunities for creative data applications. Additionally, green technology and sustainable urban planning in cities like Shanghai are increasingly relying on data-driven solutions to manage energy consumption and traffic flow.</w:t>
      </w:r>
    </w:p>
    <w:p>
      <w:pPr>
        <w:pStyle w:val="BodyText"/>
      </w:pPr>
      <w:r>
        <w:rPr>
          <w:bCs/>
          <w:b/>
        </w:rPr>
        <w:t xml:space="preserve">Data Scientist </w:t>
      </w:r>
      <w:r>
        <w:t xml:space="preserve"> roles will likely expand into interdisciplinary fields such as smart city infrastructure, healthcare analytics (post-pandemic digital health initiatives), and autonomous driving technologies, areas where</w:t>
      </w:r>
      <w:r>
        <w:t xml:space="preserve"> </w:t>
      </w:r>
      <w:r>
        <w:rPr>
          <w:bCs/>
          <w:b/>
        </w:rPr>
        <w:t xml:space="preserve">Shanghai</w:t>
      </w:r>
      <w:r>
        <w:t xml:space="preserve"> is making significant investments.</w:t>
      </w:r>
    </w:p>
    <w:bookmarkEnd w:id="25"/>
    <w:bookmarkStart w:id="26" w:name="conclusion"/>
    <w:p>
      <w:pPr>
        <w:pStyle w:val="Heading2"/>
      </w:pPr>
      <w:r>
        <w:t xml:space="preserve">Conclusion</w:t>
      </w:r>
    </w:p>
    <w:p>
      <w:pPr>
        <w:pStyle w:val="FirstParagraph"/>
      </w:pPr>
      <w:r>
        <w:t xml:space="preserve">In summary, the profile of a</w:t>
      </w:r>
      <w:r>
        <w:t xml:space="preserve"> </w:t>
      </w:r>
      <w:r>
        <w:rPr>
          <w:bCs/>
          <w:b/>
        </w:rPr>
        <w:t xml:space="preserve">Data Scientist </w:t>
      </w:r>
      <w:r>
        <w:t xml:space="preserve"> in the context of</w:t>
      </w:r>
      <w:r>
        <w:t xml:space="preserve"> </w:t>
      </w:r>
      <w:r>
        <w:rPr>
          <w:bCs/>
          <w:b/>
        </w:rPr>
        <w:t xml:space="preserve">China</w:t>
      </w:r>
      <w:r>
        <w:t xml:space="preserve">, and specifically</w:t>
      </w:r>
      <w:r>
        <w:t xml:space="preserve"> </w:t>
      </w:r>
      <w:r>
        <w:rPr>
          <w:bCs/>
          <w:b/>
        </w:rPr>
        <w:t xml:space="preserve">Shanghai</w:t>
      </w:r>
      <w:r>
        <w:t xml:space="preserve">, is complex and multifaceted. It requires not only technical mastery in algorithms and programming but also a deep appreciation for local business dynamics, regulatory environments, and cultural nuances. For professionals looking to engage with this market, whether as employees or consultants, understanding these specificities is crucial for success.</w:t>
      </w:r>
    </w:p>
    <w:p>
      <w:pPr>
        <w:pStyle w:val="BodyText"/>
      </w:pPr>
      <w:r>
        <w:t xml:space="preserve">This report underscores that while the core principles of data science are universal, their application in</w:t>
      </w:r>
      <w:r>
        <w:t xml:space="preserve"> </w:t>
      </w:r>
      <w:r>
        <w:rPr>
          <w:bCs/>
          <w:b/>
        </w:rPr>
        <w:t xml:space="preserve">Shanghai</w:t>
      </w:r>
      <w:r>
        <w:t xml:space="preserve"> is distinctively shaped by the city’s status as a global financial hub and China’s push toward digital sovereignty. Future developments will likely further blur the lines between traditional analytics and AI-driven automation, making adaptability and continuous learning essential traits for every</w:t>
      </w:r>
      <w:r>
        <w:t xml:space="preserve"> </w:t>
      </w:r>
      <w:r>
        <w:rPr>
          <w:bCs/>
          <w:b/>
        </w:rPr>
        <w:t xml:space="preserve">Data Scientist </w:t>
      </w:r>
      <w:r>
        <w:t xml:space="preserve"> operating in this dynamic region.</w:t>
      </w:r>
    </w:p>
    <w:p>
      <w:pPr>
        <w:pStyle w:val="BodyText"/>
      </w:pPr>
      <w:r>
        <w:rPr>
          <w:bCs/>
          <w:b/>
        </w:rPr>
        <w:t xml:space="preserve">Key Takeaway:</w:t>
      </w:r>
      <w:r>
        <w:t xml:space="preserve"> To succeed as a Data Scientist in China, particularly in Shanghai, one must combine technical excellence with cultural intelligence and strict regulatory compliance.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Data Scientist in the Context of China, Shanghai</dc:title>
  <dc:creator/>
  <cp:keywords/>
  <dcterms:created xsi:type="dcterms:W3CDTF">2026-07-29T12:39:14Z</dcterms:created>
  <dcterms:modified xsi:type="dcterms:W3CDTF">2026-07-29T12:39:14Z</dcterms:modified>
</cp:coreProperties>
</file>

<file path=docProps/custom.xml><?xml version="1.0" encoding="utf-8"?>
<Properties xmlns="http://schemas.openxmlformats.org/officeDocument/2006/custom-properties" xmlns:vt="http://schemas.openxmlformats.org/officeDocument/2006/docPropsVTypes"/>
</file>