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Data</w:t>
      </w:r>
      <w:r>
        <w:t xml:space="preserve"> </w:t>
      </w:r>
      <w:r>
        <w:t xml:space="preserve">Landscape</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The Data Scientist’s Compass: Strategy, Ethics, and Innovation</w:t>
      </w:r>
      <w:r>
        <w:br/>
      </w:r>
      <w:r>
        <w:rPr>
          <w:bCs/>
          <w:b/>
        </w:rPr>
        <w:t xml:space="preserve">Focused Region:</w:t>
      </w:r>
      <w:r>
        <w:t xml:space="preserve"> </w:t>
      </w:r>
      <w:r>
        <w:t xml:space="preserve">Italy Milan</w:t>
      </w:r>
      <w:r>
        <w:br/>
      </w:r>
      <w:r>
        <w:rPr>
          <w:bCs/>
          <w:b/>
        </w:rPr>
        <w:t xml:space="preserve">Date of Report:</w:t>
      </w:r>
      <w:r>
        <w:t xml:space="preserve"> </w:t>
      </w:r>
      <w:r>
        <w:t xml:space="preserve">October 26, 2023</w:t>
      </w:r>
      <w:r>
        <w:br/>
      </w:r>
    </w:p>
    <w:p>
      <w:pPr>
        <w:pStyle w:val="BodyText"/>
      </w:pPr>
      <w:r>
        <w:t xml:space="preserve">Purpose:: A comprehensive analysis for professionals and students aiming to enter the tech sector in one of Europe's most dynamic economic hubs.</w:t>
      </w:r>
    </w:p>
    <w:bookmarkStart w:id="25" w:name="Xb8e78fe529c0649706a8f37fcc7da1d645ed6f6"/>
    <w:p>
      <w:pPr>
        <w:pStyle w:val="Heading1"/>
      </w:pPr>
      <w:r>
        <w:t xml:space="preserve">The Evolution and Impact of the Data Scientist Role in Italy Milan</w:t>
      </w:r>
    </w:p>
    <w:p>
      <w:pPr>
        <w:pStyle w:val="FirstParagraph"/>
      </w:pPr>
      <w:r>
        <w:t xml:space="preserve">In recent years, the role of the</w:t>
      </w:r>
      <w:r>
        <w:t xml:space="preserve"> </w:t>
      </w:r>
      <w:r>
        <w:rPr>
          <w:bCs/>
          <w:b/>
        </w:rPr>
        <w:t xml:space="preserve">Data Scientist</w:t>
      </w:r>
      <w:r>
        <w:t xml:space="preserve"> </w:t>
      </w:r>
      <w:r>
        <w:t xml:space="preserve">has transcended its origins as a mere technical title to become a strategic imperative for modern enterprises. This book report synthesizes key insights from contemporary literature on data science, with a specific and critical focus on how these global trends manifest in</w:t>
      </w:r>
      <w:r>
        <w:t xml:space="preserve"> </w:t>
      </w:r>
      <w:r>
        <w:t xml:space="preserve">Italy Milan</w:t>
      </w:r>
      <w:r>
        <w:t xml:space="preserve">. Milan is not merely the economic capital of Italy; it is the beating heart of its fashion, design, finance, and logistics sectors. Consequently, understanding where to become a Data Scientist in this specific geographic context requires a nuanced approach that blends technical proficiency with cultural and industrial awareness.</w:t>
      </w:r>
    </w:p>
    <w:bookmarkStart w:id="20" w:name="the-global-context-vs.-local-reality"/>
    <w:p>
      <w:pPr>
        <w:pStyle w:val="Heading2"/>
      </w:pPr>
      <w:r>
        <w:t xml:space="preserve">The Global Context vs. Local Reality</w:t>
      </w:r>
    </w:p>
    <w:p>
      <w:pPr>
        <w:pStyle w:val="FirstParagraph"/>
      </w:pPr>
      <w:r>
        <w:t xml:space="preserve">The foundational literature on data science emphasizes three core pillars: programming proficiency (primarily Python and R), statistical knowledge, and business acumen. However, when applying these general principles to</w:t>
      </w:r>
      <w:r>
        <w:t xml:space="preserve"> </w:t>
      </w:r>
      <w:r>
        <w:t xml:space="preserve">Italy Milan</w:t>
      </w:r>
      <w:r>
        <w:t xml:space="preserve">, the emphasis shifts significantly toward business integration. Unlike Silicon Valley, where technology often drives disruption from within a tech-first ecosystem, Milan operates in a hub of traditional industries undergoing digital transformation. Therefore, the ideal Data Scientist in this region must be bilingual—not only in code but also in business language.</w:t>
      </w:r>
    </w:p>
    <w:p>
      <w:pPr>
        <w:pStyle w:val="BodyText"/>
      </w:pPr>
      <w:r>
        <w:t xml:space="preserve">The book highlights that "translation" is the primary duty of a Data Scientist. In</w:t>
      </w:r>
      <w:r>
        <w:t xml:space="preserve"> </w:t>
      </w:r>
      <w:r>
        <w:t xml:space="preserve">Italy Milan</w:t>
      </w:r>
      <w:r>
        <w:t xml:space="preserve">, this translation occurs between complex algorithms and traditional manufacturing or luxury goods management. For instance, a model predicting supply chain disruptions must be understood by factory managers in Lombardy who may not have technical backgrounds. Thus, the soft skills of communication and stakeholder management are as vital as any machine learning algorithm.</w:t>
      </w:r>
    </w:p>
    <w:bookmarkEnd w:id="20"/>
    <w:bookmarkStart w:id="21" w:name="X6a01fbf80e6102af2bace5c4e8f2086d2574b33"/>
    <w:p>
      <w:pPr>
        <w:pStyle w:val="Heading2"/>
      </w:pPr>
      <w:r>
        <w:t xml:space="preserve">The Technological Ecosystem of Italy Milan</w:t>
      </w:r>
    </w:p>
    <w:p>
      <w:pPr>
        <w:pStyle w:val="FirstParagraph"/>
      </w:pPr>
      <w:r>
        <w:t xml:space="preserve">Milan has rapidly emerged as a fintech and deep-tech hub in Southern Europe. The presence of major financial institutions, logistics giants like PostItaliana, and luxury conglomerates such as Armani and Prada creates a diverse demand for data expertise. The report analyzes how these sectors utilize Data Scientists differently:</w:t>
      </w:r>
    </w:p>
    <w:p>
      <w:pPr>
        <w:numPr>
          <w:ilvl w:val="0"/>
          <w:numId w:val="1001"/>
        </w:numPr>
        <w:pStyle w:val="Compact"/>
      </w:pPr>
      <w:r>
        <w:rPr>
          <w:bCs/>
          <w:b/>
        </w:rPr>
        <w:t xml:space="preserve">Finance:</w:t>
      </w:r>
      <w:r>
        <w:t xml:space="preserve"> </w:t>
      </w:r>
      <w:r>
        <w:t xml:space="preserve">In the Porta Nuova district, Data Scientists focus on algorithmic trading, fraud detection, and risk assessment. The regulatory environment here is strict, requiring rigorous ethical considerations and explainable AI.</w:t>
      </w:r>
    </w:p>
    <w:p>
      <w:pPr>
        <w:numPr>
          <w:ilvl w:val="0"/>
          <w:numId w:val="1001"/>
        </w:numPr>
        <w:pStyle w:val="Compact"/>
      </w:pPr>
      <w:r>
        <w:rPr>
          <w:bCs/>
          <w:b/>
        </w:rPr>
        <w:t xml:space="preserve">Fashion &amp; Luxury:</w:t>
      </w:r>
      <w:r>
        <w:t xml:space="preserve"> </w:t>
      </w:r>
      <w:r>
        <w:t xml:space="preserve">Here, data science intersects with consumer behavior analysis. Personalization engines are crucial for maintaining brand exclusivity while scaling digital sales across Italy Milan’s global market reach.</w:t>
      </w:r>
    </w:p>
    <w:p>
      <w:pPr>
        <w:numPr>
          <w:ilvl w:val="0"/>
          <w:numId w:val="1001"/>
        </w:numPr>
        <w:pStyle w:val="Compact"/>
      </w:pPr>
      <w:r>
        <w:rPr>
          <w:bCs/>
          <w:b/>
        </w:rPr>
        <w:t xml:space="preserve">Logistics:</w:t>
      </w:r>
      <w:r>
        <w:t xml:space="preserve"> </w:t>
      </w:r>
      <w:r>
        <w:t xml:space="preserve">Given that Lombardy is the logistical artery of Europe, Data Scientists work on route optimization and warehouse automation, directly impacting supply chain efficiency.</w:t>
      </w:r>
    </w:p>
    <w:bookmarkEnd w:id="21"/>
    <w:bookmarkStart w:id="22" w:name="X94818e17141bbf757c98c7421d5ec061fe340e6"/>
    <w:p>
      <w:pPr>
        <w:pStyle w:val="Heading2"/>
      </w:pPr>
      <w:r>
        <w:t xml:space="preserve">Ethical Considerations and Cultural Nuances</w:t>
      </w:r>
    </w:p>
    <w:p>
      <w:pPr>
        <w:pStyle w:val="FirstParagraph"/>
      </w:pPr>
      <w:r>
        <w:t xml:space="preserve">A significant portion of the text dedicated to data science ethics resonates strongly with the European context. The General Data Protection Regulation (GDPR) is not just a legal hurdle in</w:t>
      </w:r>
      <w:r>
        <w:t xml:space="preserve"> </w:t>
      </w:r>
      <w:r>
        <w:t xml:space="preserve">Italy Milan</w:t>
      </w:r>
      <w:r>
        <w:t xml:space="preserve">; it is a framework for trust. Companies operating in this region must prioritize privacy by design. The book argues that a Data Scientist must be an advocate for user rights, ensuring that the algorithms powering decisions do not perpetuate bias.</w:t>
      </w:r>
    </w:p>
    <w:p>
      <w:pPr>
        <w:pStyle w:val="BodyText"/>
      </w:pPr>
      <w:r>
        <w:t xml:space="preserve">Furthermore, the cultural aspect of work in Italy Milan cannot be overlooked. The workplace hierarchy can be more traditional compared to northern European or American tech hubs. Building trust (fiducia) is essential for a Data Scientist to have their models adopted by senior leadership. This cultural intelligence is often an unspoken requirement in job descriptions and a critical factor for career progression.</w:t>
      </w:r>
    </w:p>
    <w:bookmarkEnd w:id="22"/>
    <w:bookmarkStart w:id="23" w:name="education-and-career-pathways"/>
    <w:p>
      <w:pPr>
        <w:pStyle w:val="Heading2"/>
      </w:pPr>
      <w:r>
        <w:t xml:space="preserve">Education and Career Pathways</w:t>
      </w:r>
    </w:p>
    <w:p>
      <w:pPr>
        <w:pStyle w:val="FirstParagraph"/>
      </w:pPr>
      <w:r>
        <w:t xml:space="preserve">The report identifies key educational institutions in</w:t>
      </w:r>
      <w:r>
        <w:t xml:space="preserve"> </w:t>
      </w:r>
      <w:r>
        <w:t xml:space="preserve">Italy Milan</w:t>
      </w:r>
      <w:r>
        <w:t xml:space="preserve">, such as Politecnico di Milano, which is renowned for its engineering and data science programs. However, the book also notes that formal education is only the beginning. The dynamic nature of AI means that continuous learning is mandatory. Bootcamps in</w:t>
      </w:r>
      <w:r>
        <w:t xml:space="preserve"> </w:t>
      </w:r>
      <w:r>
        <w:t xml:space="preserve">Italy Milan</w:t>
      </w:r>
      <w:r>
        <w:t xml:space="preserve"> </w:t>
      </w:r>
      <w:r>
        <w:t xml:space="preserve">have become popular accelerators for career changers, providing intensive training in practical skills like SQL, Tableau, and cloud computing (AWS/Azure).</w:t>
      </w:r>
    </w:p>
    <w:p>
      <w:pPr>
        <w:pStyle w:val="BodyText"/>
      </w:pPr>
      <w:r>
        <w:t xml:space="preserve">Career progression typically follows a path from Junior Data Analyst to Data Scientist, and eventually to roles such as Head of Data or Chief Analytics Officer. The book advises networking through local meetups at spaces like PoliHub or I3P incubators in</w:t>
      </w:r>
      <w:r>
        <w:t xml:space="preserve"> </w:t>
      </w:r>
      <w:r>
        <w:t xml:space="preserve">Italy Milan</w:t>
      </w:r>
      <w:r>
        <w:t xml:space="preserve">, where the intersection of academia and industry is most vibrant.</w:t>
      </w:r>
    </w:p>
    <w:bookmarkEnd w:id="23"/>
    <w:bookmarkStart w:id="24" w:name="conclusion-a-strategic-imperative"/>
    <w:p>
      <w:pPr>
        <w:pStyle w:val="Heading2"/>
      </w:pPr>
      <w:r>
        <w:t xml:space="preserve">Conclusion: A Strategic Imperative</w:t>
      </w:r>
    </w:p>
    <w:p>
      <w:pPr>
        <w:pStyle w:val="FirstParagraph"/>
      </w:pPr>
      <w:r>
        <w:t xml:space="preserve">In conclusion, this book report underscores that becoming a successful Data Scientist in</w:t>
      </w:r>
      <w:r>
        <w:t xml:space="preserve"> </w:t>
      </w:r>
      <w:r>
        <w:t xml:space="preserve">Italy Milan</w:t>
      </w:r>
      <w:r>
        <w:t xml:space="preserve"> </w:t>
      </w:r>
      <w:r>
        <w:t xml:space="preserve">requires a hybrid skill set. While technical mastery of tools like TensorFlow or PyTorch is the baseline, success depends on the ability to contextualize data within Italy’s unique economic fabric. The region offers immense opportunities for those who can bridge the gap between raw data and actionable business strategy.</w:t>
      </w:r>
    </w:p>
    <w:p>
      <w:pPr>
        <w:pStyle w:val="BodyText"/>
      </w:pPr>
      <w:r>
        <w:t xml:space="preserve">For aspiring professionals, the message is clear: look beyond the code. Understand the industries that define</w:t>
      </w:r>
      <w:r>
        <w:t xml:space="preserve"> </w:t>
      </w:r>
      <w:r>
        <w:t xml:space="preserve">Italy Milan</w:t>
      </w:r>
      <w:r>
        <w:t xml:space="preserve">. Embrace ethical responsibility as defined by European standards. And remember that in a relationship-driven society like Italy, your ability to communicate insights effectively will determine your impact more than any single predictive model.</w:t>
      </w:r>
    </w:p>
    <w:p>
      <w:pPr>
        <w:pStyle w:val="BodyText"/>
      </w:pPr>
      <w:r>
        <w:t xml:space="preserve">The future of work in</w:t>
      </w:r>
      <w:r>
        <w:t xml:space="preserve"> </w:t>
      </w:r>
      <w:r>
        <w:t xml:space="preserve">Italy Milan</w:t>
      </w:r>
      <w:r>
        <w:t xml:space="preserve"> </w:t>
      </w:r>
      <w:r>
        <w:t xml:space="preserve">is data-driven. By adopting the holistic approach outlined in this report, aspiring Data Scientists can position themselves not just as technical contributors, but as strategic partners in the digital evolution of one of Europe’s most historic and forward-looking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Data Landscape in Italy Milan</dc:title>
  <dc:creator/>
  <cp:keywords/>
  <dcterms:created xsi:type="dcterms:W3CDTF">2026-07-29T03:50:01Z</dcterms:created>
  <dcterms:modified xsi:type="dcterms:W3CDTF">2026-07-29T03:50:01Z</dcterms:modified>
</cp:coreProperties>
</file>

<file path=docProps/custom.xml><?xml version="1.0" encoding="utf-8"?>
<Properties xmlns="http://schemas.openxmlformats.org/officeDocument/2006/custom-properties" xmlns:vt="http://schemas.openxmlformats.org/officeDocument/2006/docPropsVTypes"/>
</file>