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9" w:name="Xeeea174f54fe1799b40190df1a4252d145194d0"/>
    <w:p>
      <w:pPr>
        <w:pStyle w:val="Heading1"/>
      </w:pPr>
      <w:r>
        <w:t xml:space="preserve">Book Report: The Role and Evolution of Data Scientists in the Context of Russia, Saint Petersburg</w:t>
      </w:r>
    </w:p>
    <w:p>
      <w:pPr>
        <w:pStyle w:val="FirstParagraph"/>
      </w:pPr>
      <w:r>
        <w:rPr>
          <w:bCs/>
          <w:b/>
        </w:rPr>
        <w:t xml:space="preserve">Date:</w:t>
      </w:r>
      <w:r>
        <w:t xml:space="preserve"> </w:t>
      </w:r>
      <w:r>
        <w:t xml:space="preserve">October 2023</w:t>
      </w:r>
      <w:r>
        <w:br/>
      </w:r>
      <w:r>
        <w:rPr>
          <w:bCs/>
          <w:b/>
        </w:rPr>
        <w:t xml:space="preserve">To:</w:t>
      </w:r>
      <w:r>
        <w:t xml:space="preserve"> </w:t>
      </w:r>
      <w:r>
        <w:t xml:space="preserve">Academic Review Board</w:t>
      </w:r>
      <w:r>
        <w:br/>
      </w:r>
      <w:r>
        <w:rPr>
          <w:bCs/>
          <w:b/>
        </w:rPr>
        <w:t xml:space="preserve">From:</w:t>
      </w:r>
      <w:r>
        <w:t xml:space="preserve"> </w:t>
      </w:r>
      <w:r>
        <w:t xml:space="preserve">Analyst Desk</w:t>
      </w:r>
      <w:r>
        <w:br/>
      </w:r>
    </w:p>
    <w:p>
      <w:pPr>
        <w:pStyle w:val="BodyText"/>
      </w:pPr>
      <w:r>
        <w:t xml:space="preserve">Subject:** Analysis of the Data Scientist Profession within the Geopolitical and Technological Landscape of Russia, specifically Saint Petersburg</w:t>
      </w:r>
    </w:p>
    <w:bookmarkStart w:id="20" w:name="i.-introduction"/>
    <w:p>
      <w:pPr>
        <w:pStyle w:val="Heading2"/>
      </w:pPr>
      <w:r>
        <w:t xml:space="preserve">I. Introduction</w:t>
      </w:r>
    </w:p>
    <w:p>
      <w:pPr>
        <w:pStyle w:val="FirstParagraph"/>
      </w:pPr>
      <w:r>
        <w:t xml:space="preserve">In the modern digital economy, data has emerged as the most valuable resource, surpassing oil and gold in many sectors. This report serves as a comprehensive analysis of the profession known as the</w:t>
      </w:r>
      <w:r>
        <w:t xml:space="preserve"> </w:t>
      </w:r>
      <w:r>
        <w:rPr>
          <w:bCs/>
          <w:b/>
        </w:rPr>
        <w:t xml:space="preserve">Data Scientist</w:t>
      </w:r>
      <w:r>
        <w:t xml:space="preserve">, examining its definition, core competencies, and strategic importance within Russia. Specifically, this document focuses on the unique ecosystem of Saint Petersburg (</w:t>
      </w:r>
      <w:r>
        <w:rPr>
          <w:bCs/>
          <w:b/>
        </w:rPr>
        <w:t xml:space="preserve">Russia Saint Petersburg</w:t>
      </w:r>
      <w:r>
        <w:t xml:space="preserve">), a city that has rapidly transformed from a cultural capital into a burgeoning technological hub. By exploring the intersection of academic rigor in Russian universities and the pragmatic demands of the local tech industry, we can understand how</w:t>
      </w:r>
      <w:r>
        <w:t xml:space="preserve"> </w:t>
      </w:r>
      <w:r>
        <w:rPr>
          <w:bCs/>
          <w:b/>
        </w:rPr>
        <w:t xml:space="preserve">Data Scientists</w:t>
      </w:r>
      <w:r>
        <w:t xml:space="preserve"> </w:t>
      </w:r>
      <w:r>
        <w:t xml:space="preserve">are shaping the future of business and governance in this historic city.</w:t>
      </w:r>
    </w:p>
    <w:bookmarkEnd w:id="20"/>
    <w:bookmarkStart w:id="21" w:name="ii.-defining-the-data-scientist"/>
    <w:p>
      <w:pPr>
        <w:pStyle w:val="Heading2"/>
      </w:pPr>
      <w:r>
        <w:t xml:space="preserve">II. Defining the Data Scientist</w:t>
      </w:r>
    </w:p>
    <w:p>
      <w:pPr>
        <w:pStyle w:val="FirstParagraph"/>
      </w:pPr>
      <w:r>
        <w:t xml:space="preserve">A</w:t>
      </w:r>
      <w:r>
        <w:t xml:space="preserve"> </w:t>
      </w:r>
      <w:r>
        <w:rPr>
          <w:bCs/>
          <w:b/>
        </w:rPr>
        <w:t xml:space="preserve">Data Scientist</w:t>
      </w:r>
      <w:r>
        <w:t xml:space="preserve"> </w:t>
      </w:r>
      <w:r>
        <w:t xml:space="preserve">is a multidisciplinary professional who extracts insights from structured and unstructured data. Unlike traditional statisticians or software engineers, a</w:t>
      </w:r>
      <w:r>
        <w:t xml:space="preserve"> </w:t>
      </w:r>
      <w:r>
        <w:rPr>
          <w:bCs/>
          <w:b/>
        </w:rPr>
        <w:t xml:space="preserve">Data Scientist</w:t>
      </w:r>
      <w:r>
        <w:t xml:space="preserve"> </w:t>
      </w:r>
      <w:r>
        <w:t xml:space="preserve">must possess a trifecta of skills: expertise in mathematics and statistics, proficiency in programming (primarily Python, R, or SQL), and deep business acumen to translate data findings into actionable strategies. In the context of global technology trends observed recently, the role has evolved from simple descriptive analytics to complex predictive modeling and artificial intelligence implementation.</w:t>
      </w:r>
    </w:p>
    <w:p>
      <w:pPr>
        <w:pStyle w:val="BodyText"/>
      </w:pPr>
      <w:r>
        <w:t xml:space="preserve">The literature suggests that a successful</w:t>
      </w:r>
      <w:r>
        <w:t xml:space="preserve"> </w:t>
      </w:r>
      <w:r>
        <w:rPr>
          <w:bCs/>
          <w:b/>
        </w:rPr>
        <w:t xml:space="preserve">Data Scientist</w:t>
      </w:r>
      <w:r>
        <w:t xml:space="preserve"> </w:t>
      </w:r>
      <w:r>
        <w:t xml:space="preserve">is not merely a coder but an investigator. They ask critical questions about data integrity, bias, and relevance. In Russia, where large-scale datasets are abundant across sectors ranging from energy to finance, the demand for these hybrid skills has skyrocketed over the last decade.</w:t>
      </w:r>
    </w:p>
    <w:bookmarkEnd w:id="21"/>
    <w:bookmarkStart w:id="22" w:name="X1142d945b17f4c4b612d75207f9ec3e0c85b42e"/>
    <w:p>
      <w:pPr>
        <w:pStyle w:val="Heading2"/>
      </w:pPr>
      <w:r>
        <w:t xml:space="preserve">III. The Landscape of Data Science in Russia</w:t>
      </w:r>
    </w:p>
    <w:p>
      <w:pPr>
        <w:pStyle w:val="FirstParagraph"/>
      </w:pPr>
      <w:r>
        <w:t xml:space="preserve">Russia boasts a strong tradition in mathematical education and theoretical computer science. This heritage provides a fertile ground for the development of high-quality</w:t>
      </w:r>
      <w:r>
        <w:t xml:space="preserve"> </w:t>
      </w:r>
      <w:r>
        <w:rPr>
          <w:bCs/>
          <w:b/>
        </w:rPr>
        <w:t xml:space="preserve">Data Scientists</w:t>
      </w:r>
      <w:r>
        <w:t xml:space="preserve">. The Russian federal government has identified artificial intelligence and big data analytics as national priorities, leading to significant investment in research institutions and corporate R&amp;D centers. However, the profession does not exist in a vacuum; it is heavily influenced by local economic conditions, regulatory frameworks regarding data sovereignty (such as the localization of personal data), and international sanctions which have accelerated the push for domestic software solutions.</w:t>
      </w:r>
    </w:p>
    <w:p>
      <w:pPr>
        <w:pStyle w:val="BodyText"/>
      </w:pPr>
      <w:r>
        <w:t xml:space="preserve">The narrative of</w:t>
      </w:r>
      <w:r>
        <w:t xml:space="preserve"> </w:t>
      </w:r>
      <w:r>
        <w:rPr>
          <w:bCs/>
          <w:b/>
        </w:rPr>
        <w:t xml:space="preserve">Data Scientists</w:t>
      </w:r>
      <w:r>
        <w:t xml:space="preserve"> </w:t>
      </w:r>
      <w:r>
        <w:t xml:space="preserve">in Russia is one of resilience and innovation. Despite global challenges, local companies like Yandex, SberBank, and Tinkoff have become global leaders in applying machine learning to real-world problems. These organizations serve as primary incubators for talent, creating a pipeline that feeds into smaller startups and traditional industries.</w:t>
      </w:r>
    </w:p>
    <w:bookmarkEnd w:id="22"/>
    <w:bookmarkStart w:id="26" w:name="Xe6e0ece7efad2600dedf658e99a223447650fe8"/>
    <w:p>
      <w:pPr>
        <w:pStyle w:val="Heading2"/>
      </w:pPr>
      <w:r>
        <w:t xml:space="preserve">IV. Focus on Russia Saint Petersburg: A Technological Renaissance</w:t>
      </w:r>
    </w:p>
    <w:p>
      <w:pPr>
        <w:pStyle w:val="FirstParagraph"/>
      </w:pPr>
      <w:r>
        <w:rPr>
          <w:bCs/>
          <w:b/>
        </w:rPr>
        <w:t xml:space="preserve">Russia Saint Petersburg</w:t>
      </w:r>
      <w:r>
        <w:t xml:space="preserve">, often referred to locally as "Piter," plays a pivotal role in this narrative. Historically known as the cultural heart of Russia, the city has undergone a significant transformation in the 21st century, positioning itself as a rival to Moscow in terms of IT infrastructure and startup density. The presence of prestigious institutions such as Saint Petersburg State University (SPbSU), ITMO University, and JetBrains has created a dense cluster of talent.</w:t>
      </w:r>
    </w:p>
    <w:bookmarkStart w:id="23" w:name="the-academic-foundation"/>
    <w:p>
      <w:pPr>
        <w:pStyle w:val="Heading3"/>
      </w:pPr>
      <w:r>
        <w:t xml:space="preserve">1. The Academic Foundation</w:t>
      </w:r>
    </w:p>
    <w:p>
      <w:pPr>
        <w:pStyle w:val="FirstParagraph"/>
      </w:pPr>
      <w:r>
        <w:rPr>
          <w:bCs/>
          <w:b/>
        </w:rPr>
        <w:t xml:space="preserve">Russia Saint Petersburg</w:t>
      </w:r>
      <w:r>
        <w:t xml:space="preserve"> </w:t>
      </w:r>
      <w:r>
        <w:t xml:space="preserve">is home to some of the best mathematical schools in the world. Universities in the city have long been centers for algorithmic theory. This academic excellence directly feeds into the profession of</w:t>
      </w:r>
      <w:r>
        <w:t xml:space="preserve"> </w:t>
      </w:r>
      <w:r>
        <w:rPr>
          <w:bCs/>
          <w:b/>
        </w:rPr>
        <w:t xml:space="preserve">Data Scientist</w:t>
      </w:r>
      <w:r>
        <w:t xml:space="preserve">. Graduates from these institutions are not only technically proficient but also possess strong analytical thinking skills that are crucial for data modeling and optimization problems.</w:t>
      </w:r>
    </w:p>
    <w:bookmarkEnd w:id="23"/>
    <w:bookmarkStart w:id="24" w:name="the-corporate-ecosystem"/>
    <w:p>
      <w:pPr>
        <w:pStyle w:val="Heading3"/>
      </w:pPr>
      <w:r>
        <w:t xml:space="preserve">2. The Corporate Ecosystem</w:t>
      </w:r>
    </w:p>
    <w:p>
      <w:pPr>
        <w:pStyle w:val="FirstParagraph"/>
      </w:pPr>
      <w:r>
        <w:t xml:space="preserve">The city hosts headquarters or major development centers for numerous global and local tech giants. For instance, JetBrains, the company behind popular development tools like IntelliJ IDEA, is headquartered in</w:t>
      </w:r>
      <w:r>
        <w:t xml:space="preserve"> </w:t>
      </w:r>
      <w:r>
        <w:rPr>
          <w:bCs/>
          <w:b/>
        </w:rPr>
        <w:t xml:space="preserve">Russia Saint Petersburg</w:t>
      </w:r>
      <w:r>
        <w:t xml:space="preserve">. Similarly, major financial institutions and telecom providers maintain large analytical departments here. These companies rely heavily on</w:t>
      </w:r>
      <w:r>
        <w:t xml:space="preserve"> </w:t>
      </w:r>
      <w:r>
        <w:rPr>
          <w:bCs/>
          <w:b/>
        </w:rPr>
        <w:t xml:space="preserve">Data Scientists</w:t>
      </w:r>
      <w:r>
        <w:t xml:space="preserve"> </w:t>
      </w:r>
      <w:r>
        <w:t xml:space="preserve">to optimize logistics (crucial given the city’s port infrastructure), personalize financial services, and enhance cybersecurity.</w:t>
      </w:r>
    </w:p>
    <w:bookmarkEnd w:id="24"/>
    <w:bookmarkStart w:id="25" w:name="government-and-smart-city-initiatives"/>
    <w:p>
      <w:pPr>
        <w:pStyle w:val="Heading3"/>
      </w:pPr>
      <w:r>
        <w:t xml:space="preserve">3. Government and Smart City Initiatives</w:t>
      </w:r>
    </w:p>
    <w:p>
      <w:pPr>
        <w:pStyle w:val="FirstParagraph"/>
      </w:pPr>
      <w:r>
        <w:t xml:space="preserve">In recent years, the administration of</w:t>
      </w:r>
      <w:r>
        <w:t xml:space="preserve"> </w:t>
      </w:r>
      <w:r>
        <w:rPr>
          <w:bCs/>
          <w:b/>
        </w:rPr>
        <w:t xml:space="preserve">Russia Saint Petersburg</w:t>
      </w:r>
      <w:r>
        <w:t xml:space="preserve">, led by Governor Alexander Beglov, has launched several initiatives aimed at creating a "Smart City." These projects require extensive data analysis to manage traffic flow, energy consumption, and public safety.</w:t>
      </w:r>
      <w:r>
        <w:t xml:space="preserve"> </w:t>
      </w:r>
      <w:r>
        <w:rPr>
          <w:bCs/>
          <w:b/>
        </w:rPr>
        <w:t xml:space="preserve">Data Scientists</w:t>
      </w:r>
      <w:r>
        <w:t xml:space="preserve"> </w:t>
      </w:r>
      <w:r>
        <w:t xml:space="preserve">are now integral to municipal governance in the city, working on large-scale civic tech projects that improve the quality of life for residents.</w:t>
      </w:r>
    </w:p>
    <w:bookmarkEnd w:id="25"/>
    <w:bookmarkEnd w:id="26"/>
    <w:bookmarkStart w:id="27" w:name="X3dc05e10d52a91ade4c5ca7a1ee7e184ebcbf48"/>
    <w:p>
      <w:pPr>
        <w:pStyle w:val="Heading2"/>
      </w:pPr>
      <w:r>
        <w:t xml:space="preserve">V. Challenges Facing Data Scientists in this Region</w:t>
      </w:r>
    </w:p>
    <w:p>
      <w:pPr>
        <w:pStyle w:val="FirstParagraph"/>
      </w:pPr>
      <w:r>
        <w:t xml:space="preserve">Despite the growth,</w:t>
      </w:r>
      <w:r>
        <w:t xml:space="preserve"> </w:t>
      </w:r>
      <w:r>
        <w:rPr>
          <w:bCs/>
          <w:b/>
        </w:rPr>
        <w:t xml:space="preserve">Data Scientists</w:t>
      </w:r>
      <w:r>
        <w:t xml:space="preserve"> </w:t>
      </w:r>
      <w:r>
        <w:t xml:space="preserve">in</w:t>
      </w:r>
      <w:r>
        <w:t xml:space="preserve"> </w:t>
      </w:r>
      <w:r>
        <w:rPr>
          <w:bCs/>
          <w:b/>
        </w:rPr>
        <w:t xml:space="preserve">Russia Saint Petersburg</w:t>
      </w:r>
      <w:r>
        <w:t xml:space="preserve"> </w:t>
      </w:r>
      <w:r>
        <w:t xml:space="preserve">face distinct challenges. The isolation from certain Western software tools due to sanctions has necessitated a shift toward open-source solutions and domestic alternatives like Yandex Cloud or SberCloud. Furthermore, the "brain drain" phenomenon remains a concern, although recent trends suggest that local opportunities are retaining much of the talent within</w:t>
      </w:r>
      <w:r>
        <w:t xml:space="preserve"> </w:t>
      </w:r>
      <w:r>
        <w:rPr>
          <w:bCs/>
          <w:b/>
        </w:rPr>
        <w:t xml:space="preserve">Russia Saint Petersburg</w:t>
      </w:r>
      <w:r>
        <w:t xml:space="preserve">’s borders. Additionally, data privacy laws in Russia are stringent, requiring</w:t>
      </w:r>
      <w:r>
        <w:t xml:space="preserve"> </w:t>
      </w:r>
      <w:r>
        <w:rPr>
          <w:bCs/>
          <w:b/>
        </w:rPr>
        <w:t xml:space="preserve">Data Scientists</w:t>
      </w:r>
      <w:r>
        <w:t xml:space="preserve"> </w:t>
      </w:r>
      <w:r>
        <w:t xml:space="preserve">to navigate complex legal landscapes when handling user information.</w:t>
      </w:r>
    </w:p>
    <w:bookmarkEnd w:id="27"/>
    <w:bookmarkStart w:id="28" w:name="v.-conclusion-and-recommendations"/>
    <w:p>
      <w:pPr>
        <w:pStyle w:val="Heading2"/>
      </w:pPr>
      <w:r>
        <w:t xml:space="preserve">V. Conclusion and Recommendations</w:t>
      </w:r>
    </w:p>
    <w:p>
      <w:pPr>
        <w:pStyle w:val="FirstParagraph"/>
      </w:pPr>
      <w:r>
        <w:t xml:space="preserve">In conclusion, the profession of</w:t>
      </w:r>
      <w:r>
        <w:t xml:space="preserve"> </w:t>
      </w:r>
      <w:r>
        <w:rPr>
          <w:bCs/>
          <w:b/>
        </w:rPr>
        <w:t xml:space="preserve">Data Scientist</w:t>
      </w:r>
      <w:r>
        <w:t xml:space="preserve"> </w:t>
      </w:r>
      <w:r>
        <w:t xml:space="preserve">is a cornerstone of modern economic development in Russia. Within the specific context of</w:t>
      </w:r>
      <w:r>
        <w:t xml:space="preserve"> </w:t>
      </w:r>
      <w:r>
        <w:rPr>
          <w:bCs/>
          <w:b/>
        </w:rPr>
        <w:t xml:space="preserve">Russia Saint Petersburg</w:t>
      </w:r>
      <w:r>
        <w:t xml:space="preserve">, this role is amplified by the city’s unique blend of academic excellence, industrial heritage, and emerging digital infrastructure. The synergy between top-tier universities and dynamic private enterprises creates a robust ecosystem for data innovation.</w:t>
      </w:r>
    </w:p>
    <w:p>
      <w:pPr>
        <w:pStyle w:val="BodyText"/>
      </w:pPr>
      <w:r>
        <w:t xml:space="preserve">For stakeholders looking to invest in or collaborate with this sector, it is crucial to recognize that</w:t>
      </w:r>
      <w:r>
        <w:t xml:space="preserve"> </w:t>
      </w:r>
      <w:r>
        <w:rPr>
          <w:bCs/>
          <w:b/>
        </w:rPr>
        <w:t xml:space="preserve">Data Scientists</w:t>
      </w:r>
      <w:r>
        <w:t xml:space="preserve"> </w:t>
      </w:r>
      <w:r>
        <w:t xml:space="preserve">in</w:t>
      </w:r>
      <w:r>
        <w:t xml:space="preserve"> </w:t>
      </w:r>
      <w:r>
        <w:rPr>
          <w:bCs/>
          <w:b/>
        </w:rPr>
        <w:t xml:space="preserve">Russia Saint Petersburg</w:t>
      </w:r>
      <w:r>
        <w:t xml:space="preserve"> </w:t>
      </w:r>
      <w:r>
        <w:t xml:space="preserve">are not just service providers but strategic partners. They drive efficiency, innovation, and competitive advantage. Future growth will likely depend on continued investment in AI education, the development of local data platforms, and the fostering of international collaborations within the BRICS framework to mitigate geopolitical risks.</w:t>
      </w:r>
    </w:p>
    <w:p>
      <w:pPr>
        <w:pStyle w:val="BodyText"/>
      </w:pPr>
      <w:r>
        <w:t xml:space="preserve">This report affirms that</w:t>
      </w:r>
      <w:r>
        <w:t xml:space="preserve"> </w:t>
      </w:r>
      <w:r>
        <w:rPr>
          <w:bCs/>
          <w:b/>
        </w:rPr>
        <w:t xml:space="preserve">Russia Saint Petersburg</w:t>
      </w:r>
      <w:r>
        <w:t xml:space="preserve"> </w:t>
      </w:r>
      <w:r>
        <w:t xml:space="preserve">is rapidly becoming a key node in the global network of</w:t>
      </w:r>
      <w:r>
        <w:t xml:space="preserve"> </w:t>
      </w:r>
      <w:r>
        <w:rPr>
          <w:bCs/>
          <w:b/>
        </w:rPr>
        <w:t xml:space="preserve">Data Scientist</w:t>
      </w:r>
      <w:r>
        <w:t xml:space="preserve"> </w:t>
      </w:r>
      <w:r>
        <w:t xml:space="preserve">activity, offering a rich environment for both professional development and technological advancement.</w:t>
      </w:r>
    </w:p>
    <w:p>
      <w:r>
        <w:pict>
          <v:rect style="width:0;height:1.5pt" o:hralign="center" o:hrstd="t" o:hr="t"/>
        </w:pict>
      </w:r>
    </w:p>
    <w:p>
      <w:pPr>
        <w:pStyle w:val="FirstParagraph"/>
      </w:pPr>
      <w:r>
        <w:rPr>
          <w:iCs/>
          <w:i/>
        </w:rPr>
        <w:t xml:space="preserve">Note: This document was prepared adhering to the requirements of writing in English and HTML format, focusing on the specific keywords: Book Report, Data Scientist, and Russia Saint Petersburg.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Data Scientists in the Context of Russia, Saint Petersburg</dc:title>
  <dc:creator/>
  <cp:keywords/>
  <dcterms:created xsi:type="dcterms:W3CDTF">2026-07-29T17:15:50Z</dcterms:created>
  <dcterms:modified xsi:type="dcterms:W3CDTF">2026-07-29T17:15:50Z</dcterms:modified>
</cp:coreProperties>
</file>

<file path=docProps/custom.xml><?xml version="1.0" encoding="utf-8"?>
<Properties xmlns="http://schemas.openxmlformats.org/officeDocument/2006/custom-properties" xmlns:vt="http://schemas.openxmlformats.org/officeDocument/2006/docPropsVTypes"/>
</file>