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24" w:name="X828218f4466b99ea242e29001c1730ec7bd5eb6"/>
    <w:p>
      <w:pPr>
        <w:pStyle w:val="Heading1"/>
      </w:pPr>
      <w:r>
        <w:t xml:space="preserve">Book Report: The Data Scientist in Spain Valencia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Professional Profile Analysis and Regional Market Application</w:t>
      </w:r>
      <w:r>
        <w:br/>
      </w:r>
      <w:r>
        <w:rPr>
          <w:bCs/>
          <w:b/>
        </w:rPr>
        <w:t xml:space="preserve">Focused Role:</w:t>
      </w:r>
      <w:r>
        <w:rPr>
          <w:iCs/>
          <w:i/>
        </w:rPr>
        <w:t xml:space="preserve">Data Scientist</w:t>
      </w:r>
    </w:p>
    <w:bookmarkStart w:id="20" w:name="i.-introduction-and-contextual-framework"/>
    <w:p>
      <w:pPr>
        <w:pStyle w:val="Heading2"/>
      </w:pPr>
      <w:r>
        <w:t xml:space="preserve">I. Introduction and Contextual Framework</w:t>
      </w:r>
    </w:p>
    <w:p>
      <w:pPr>
        <w:pStyle w:val="FirstParagraph"/>
      </w:pPr>
      <w:r>
        <w:t xml:space="preserve">In the modern digital economy, the role of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has evolved from a niche technical specialty into a pivotal strategic position across numerous industries. This book report aims to analyze the comprehensive profile of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, examining their required skill sets, ethical responsibilities, and practical applications. However, this analysis is not conducted in a vacuum; it is specifically tailored to the unique economic, cultural, and technological landscape of</w:t>
      </w:r>
      <w:r>
        <w:t xml:space="preserve"> </w:t>
      </w:r>
      <w:r>
        <w:rPr>
          <w:bCs/>
          <w:b/>
        </w:rPr>
        <w:t xml:space="preserve">Spain Valencia</w:t>
      </w:r>
      <w:r>
        <w:t xml:space="preserve">. By contextualizing the global standards of data science within the local ecosystem of Valencia—a city rapidly emerging as a hub for technology innovation in Southern Europe—we can better understand how these professionals contribute to regional growth.</w:t>
      </w:r>
    </w:p>
    <w:p>
      <w:pPr>
        <w:pStyle w:val="BodyText"/>
      </w:pPr>
      <w:r>
        <w:t xml:space="preserve">The purpose of this document is to serve as a guide for prospective students, hiring managers, and policy makers in</w:t>
      </w:r>
      <w:r>
        <w:t xml:space="preserve"> </w:t>
      </w:r>
      <w:r>
        <w:rPr>
          <w:bCs/>
          <w:b/>
        </w:rPr>
        <w:t xml:space="preserve">Spain Valencia</w:t>
      </w:r>
      <w:r>
        <w:t xml:space="preserve">, illustrating why the integration of advanced data analytics is crucial for the city’s future development. The report argues that while the core competencies of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are universal, their successful implementation depends heavily on local adaptation to the specific industrial needs and cultural nuances present in</w:t>
      </w:r>
      <w:r>
        <w:t xml:space="preserve"> </w:t>
      </w:r>
      <w:r>
        <w:rPr>
          <w:bCs/>
          <w:b/>
        </w:rPr>
        <w:t xml:space="preserve">Spain Valencia</w:t>
      </w:r>
      <w:r>
        <w:t xml:space="preserve">.</w:t>
      </w:r>
    </w:p>
    <w:bookmarkEnd w:id="20"/>
    <w:bookmarkStart w:id="21" w:name="X48deba90da901f0d268c31bc6c7e2d170714ba4"/>
    <w:p>
      <w:pPr>
        <w:pStyle w:val="Heading2"/>
      </w:pPr>
      <w:r>
        <w:t xml:space="preserve">II. Core Competencies of a Modern Data Scientist</w:t>
      </w:r>
    </w:p>
    <w:p>
      <w:pPr>
        <w:pStyle w:val="FirstParagraph"/>
      </w:pPr>
      <w:r>
        <w:t xml:space="preserve">The foundation of the</w:t>
      </w:r>
      <w:r>
        <w:t xml:space="preserve"> </w:t>
      </w:r>
      <w:r>
        <w:rPr>
          <w:bCs/>
          <w:b/>
        </w:rPr>
        <w:t xml:space="preserve">Data Scientist</w:t>
      </w:r>
    </w:p>
    <w:p>
      <w:pPr>
        <w:pStyle w:val="BodyText"/>
      </w:pPr>
      <w:r>
        <w:t xml:space="preserve">'s role lies in a multidisciplinary approach that combines mathematics, statistics, computer science, and domain knowledge. To function effectively within any organization, including those located in</w:t>
      </w:r>
      <w:r>
        <w:t xml:space="preserve"> </w:t>
      </w:r>
      <w:r>
        <w:rPr>
          <w:bCs/>
          <w:b/>
        </w:rPr>
        <w:t xml:space="preserve">Spain Valencia</w:t>
      </w:r>
      <w:r>
        <w:t xml:space="preserve">, an individual must possess strong technical proficiency. This includes mastery of programming languages such as Python and R, familiarity with SQL for database management,</w:t>
      </w:r>
    </w:p>
    <w:p>
      <w:pPr>
        <w:pStyle w:val="BodyText"/>
      </w:pPr>
      <w:r>
        <w:t xml:space="preserve">Beyond technical skills the soft skills of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are increasingly vital. In a region like</w:t>
      </w:r>
      <w:r>
        <w:t xml:space="preserve"> </w:t>
      </w:r>
      <w:r>
        <w:rPr>
          <w:bCs/>
          <w:b/>
        </w:rPr>
        <w:t xml:space="preserve">Spain Valencia</w:t>
      </w:r>
      <w:r>
        <w:t xml:space="preserve">, where community engagement and collaborative work cultures are deeply ingrained, the ability to communicate complex data insights to non-technical stakeholders is paramount. A</w:t>
      </w:r>
    </w:p>
    <w:p>
      <w:pPr>
        <w:pStyle w:val="BodyText"/>
      </w:pPr>
      <w:r>
        <w:t xml:space="preserve">Data Scientist must act as a bridge between raw data and actionable business strategy, ensuring that decisions are driven by evidence rather than intuition.</w:t>
      </w:r>
    </w:p>
    <w:bookmarkEnd w:id="21"/>
    <w:bookmarkStart w:id="22" w:name="Xf03a4772287e62d146a9ae0161d46dc17d53e04"/>
    <w:p>
      <w:pPr>
        <w:pStyle w:val="Heading2"/>
      </w:pPr>
      <w:r>
        <w:t xml:space="preserve">III. The Technological Landscape of Spain Valencia</w:t>
      </w:r>
    </w:p>
    <w:p>
      <w:pPr>
        <w:pStyle w:val="FirstParagraph"/>
      </w:pPr>
      <w:r>
        <w:t xml:space="preserve">To fully appreciate the impact of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, one must understand the environment in which they operate.</w:t>
      </w:r>
      <w:r>
        <w:t xml:space="preserve"> </w:t>
      </w:r>
      <w:r>
        <w:rPr>
          <w:bCs/>
          <w:b/>
        </w:rPr>
        <w:t xml:space="preserve">Spain Valencia</w:t>
      </w:r>
      <w:r>
        <w:rPr>
          <w:iCs/>
          <w:i/>
        </w:rPr>
        <w:t xml:space="preserve">,</w:t>
      </w:r>
    </w:p>
    <w:p>
      <w:pPr>
        <w:pStyle w:val="BodyText"/>
      </w:pPr>
      <w:r>
        <w:t xml:space="preserve">The city is home to emerging tech hubs and incubators that foster innovation. The presence of institutions such as the Polytechnic University of Valencia provides a steady stream of talent, creating a vibrant ecosystem for data-driven projects. Furthermore, the local government’s initiatives to promote smart city technologies have created significant demand for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professionals who can analyze urban traffic patterns, optimize energy consumption, and improve public services through predictive modeling.</w:t>
      </w:r>
    </w:p>
    <w:p>
      <w:pPr>
        <w:pStyle w:val="BodyText"/>
      </w:pPr>
      <w:r>
        <w:t xml:space="preserve">In this context, the</w:t>
      </w:r>
    </w:p>
    <w:p>
      <w:pPr>
        <w:pStyle w:val="BodyText"/>
      </w:pPr>
      <w:r>
        <w:t xml:space="preserve">Data Scientist in</w:t>
      </w:r>
    </w:p>
    <w:p>
      <w:pPr>
        <w:pStyle w:val="BodyText"/>
      </w:pPr>
      <w:r>
        <w:t xml:space="preserve">Spain Valencia</w:t>
      </w:r>
      <w:r>
        <w:rPr>
          <w:iCs/>
          <w:i/>
        </w:rPr>
        <w:t xml:space="preserve">,</w:t>
      </w:r>
    </w:p>
    <w:bookmarkEnd w:id="22"/>
    <w:bookmarkStart w:id="23" w:name="X690689e1daebf7c493de8b851d4047b7a2cfc29"/>
    <w:p>
      <w:pPr>
        <w:pStyle w:val="Heading2"/>
      </w:pPr>
      <w:r>
        <w:t xml:space="preserve">IV. Industry-Specific Applications in the Local Market</w:t>
      </w:r>
    </w:p>
    <w:p>
      <w:pPr>
        <w:pStyle w:val="FirstParagraph"/>
      </w:pPr>
      <w:r>
        <w:t xml:space="preserve">The application of data science varies significantly across sectors. In</w:t>
      </w:r>
    </w:p>
    <w:p>
      <w:pPr>
        <w:pStyle w:val="BodyText"/>
      </w:pPr>
      <w:r>
        <w:t xml:space="preserve">Spain Valencia,</w:t>
      </w:r>
      <w:r>
        <w:rPr>
          <w:iCs/>
          <w:i/>
        </w:rPr>
        <w:t xml:space="preserve">,</w:t>
      </w:r>
    </w:p>
    <w:p>
      <w:pPr>
        <w:pStyle w:val="BodyText"/>
      </w:pPr>
      <w:r>
        <w:t xml:space="preserve">"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Data Scientist in Spain Valencia</dc:title>
  <dc:creator/>
  <dc:language>en</dc:language>
  <cp:keywords/>
  <dcterms:created xsi:type="dcterms:W3CDTF">2026-09-25T16:08:13Z</dcterms:created>
  <dcterms:modified xsi:type="dcterms:W3CDTF">2026-09-25T16:08:13Z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