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24" w:name="X828218f4466b99ea242e29001c1730ec7bd5eb6"/>
    <w:p>
      <w:pPr>
        <w:pStyle w:val="Heading1"/>
      </w:pPr>
      <w:r>
        <w:t xml:space="preserve">Book Report: The Data Scientist in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Professional Profile Analysis and Regional Market Application</w:t>
      </w:r>
      <w:r>
        <w:br/>
      </w:r>
      <w:r>
        <w:rPr>
          <w:bCs/>
          <w:b/>
        </w:rPr>
        <w:t xml:space="preserve">Focused Role:</w:t>
      </w:r>
      <w:r>
        <w:rPr>
          <w:iCs/>
          <w:i/>
        </w:rPr>
        <w:t xml:space="preserve">Data Scientist</w:t>
      </w:r>
    </w:p>
    <w:bookmarkStart w:id="20" w:name="i.-introduction-and-contextual-framework"/>
    <w:p>
      <w:pPr>
        <w:pStyle w:val="Heading2"/>
      </w:pPr>
      <w:r>
        <w:t xml:space="preserve">I. Introduction and Contextual Framework</w:t>
      </w:r>
    </w:p>
    <w:p>
      <w:pPr>
        <w:pStyle w:val="FirstParagraph"/>
      </w:pPr>
      <w:r>
        <w:t xml:space="preserve">In the modern digital economy, the role of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has evolved from a niche technical specialty into a pivotal strategic position across numerous industries. This book report aims to analyze the comprehensive profile of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, examining their required skill sets, ethical responsibilities, and practical applications. However, this analysis is not conducted in a vacuum; it is specifically tailored to the unique economic, cultural, and technological landscape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. By contextualizing the global standards of data science within the local ecosystem of Valencia—a city rapidly emerging as a hub for technology innovation in Southern Europe—we can better understand how these professionals contribute to regional growth.</w:t>
      </w:r>
    </w:p>
    <w:p>
      <w:pPr>
        <w:pStyle w:val="BodyText"/>
      </w:pPr>
      <w:r>
        <w:t xml:space="preserve">The purpose of this document is to serve as a guide for prospective students, hiring managers, and policy makers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illustrating why the integration of advanced data analytics is crucial for the city’s future development. The report argues that while the core competencies of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are universal, their successful implementation depends heavily on local adaptation to the specific industrial needs and cultural nuances present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.</w:t>
      </w:r>
    </w:p>
    <w:bookmarkEnd w:id="20"/>
    <w:bookmarkStart w:id="21" w:name="X48deba90da901f0d268c31bc6c7e2d170714ba4"/>
    <w:p>
      <w:pPr>
        <w:pStyle w:val="Heading2"/>
      </w:pPr>
      <w:r>
        <w:t xml:space="preserve">II. Core Competencies of a Modern Data Scientist</w:t>
      </w:r>
    </w:p>
    <w:p>
      <w:pPr>
        <w:pStyle w:val="FirstParagraph"/>
      </w:pPr>
      <w:r>
        <w:t xml:space="preserve">The foundation of the</w:t>
      </w:r>
      <w:r>
        <w:t xml:space="preserve"> </w:t>
      </w:r>
      <w:r>
        <w:rPr>
          <w:bCs/>
          <w:b/>
        </w:rPr>
        <w:t xml:space="preserve">Data Scientist</w:t>
      </w:r>
    </w:p>
    <w:p>
      <w:pPr>
        <w:pStyle w:val="BodyText"/>
      </w:pPr>
      <w:r>
        <w:t xml:space="preserve">'s role lies in a multidisciplinary approach that combines mathematics, statistics, computer science, and domain knowledge. To function effectively within any organization, including those located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an individual must possess strong technical proficiency. This includes mastery of programming languages such as Python and R, familiarity with SQL for database management,</w:t>
      </w:r>
    </w:p>
    <w:p>
      <w:pPr>
        <w:pStyle w:val="BodyText"/>
      </w:pPr>
      <w:r>
        <w:t xml:space="preserve">Beyond technical skills the soft skills of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are increasingly vital. In a region like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where community engagement and collaborative work cultures are deeply ingrained, the ability to communicate complex data insights to non-technical stakeholders is paramount. A</w:t>
      </w:r>
    </w:p>
    <w:p>
      <w:pPr>
        <w:pStyle w:val="BodyText"/>
      </w:pPr>
      <w:r>
        <w:t xml:space="preserve">Data Scientist must act as a bridge between raw data and actionable business strategy, ensuring that decisions are driven by evidence rather than intuition.</w:t>
      </w:r>
    </w:p>
    <w:bookmarkEnd w:id="21"/>
    <w:bookmarkStart w:id="22" w:name="Xf03a4772287e62d146a9ae0161d46dc17d53e04"/>
    <w:p>
      <w:pPr>
        <w:pStyle w:val="Heading2"/>
      </w:pPr>
      <w:r>
        <w:t xml:space="preserve">III. The Technological Landscape of Spain Valencia</w:t>
      </w:r>
    </w:p>
    <w:p>
      <w:pPr>
        <w:pStyle w:val="FirstParagraph"/>
      </w:pPr>
      <w:r>
        <w:t xml:space="preserve">To fully appreciate the impact of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, one must understand the environment in which they operate.</w:t>
      </w:r>
      <w:r>
        <w:t xml:space="preserve"> </w:t>
      </w:r>
      <w:r>
        <w:rPr>
          <w:bCs/>
          <w:b/>
        </w:rPr>
        <w:t xml:space="preserve">Spain Valencia</w:t>
      </w:r>
      <w:r>
        <w:rPr>
          <w:iCs/>
          <w:i/>
        </w:rPr>
        <w:t xml:space="preserve">,</w:t>
      </w:r>
    </w:p>
    <w:p>
      <w:pPr>
        <w:pStyle w:val="BodyText"/>
      </w:pPr>
      <w:r>
        <w:t xml:space="preserve">The city is home to emerging tech hubs and incubators that foster innovation. The presence of institutions such as the Polytechnic University of Valencia provides a steady stream of talent, creating a vibrant ecosystem for data-driven projects. Furthermore, the local government’s initiatives to promote smart city technologies have created significant demand for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professionals who can analyze urban traffic patterns, optimize energy consumption, and improve public services through predictive modeling.</w:t>
      </w:r>
    </w:p>
    <w:p>
      <w:pPr>
        <w:pStyle w:val="BodyText"/>
      </w:pPr>
      <w:r>
        <w:t xml:space="preserve">In this context, the</w:t>
      </w:r>
    </w:p>
    <w:p>
      <w:pPr>
        <w:pStyle w:val="BodyText"/>
      </w:pPr>
      <w:r>
        <w:t xml:space="preserve">Data Scientist in</w:t>
      </w:r>
    </w:p>
    <w:p>
      <w:pPr>
        <w:pStyle w:val="BodyText"/>
      </w:pPr>
      <w:r>
        <w:t xml:space="preserve">Spain Valencia</w:t>
      </w:r>
      <w:r>
        <w:rPr>
          <w:iCs/>
          <w:i/>
        </w:rPr>
        <w:t xml:space="preserve">,</w:t>
      </w:r>
    </w:p>
    <w:bookmarkEnd w:id="22"/>
    <w:bookmarkStart w:id="23" w:name="X690689e1daebf7c493de8b851d4047b7a2cfc29"/>
    <w:p>
      <w:pPr>
        <w:pStyle w:val="Heading2"/>
      </w:pPr>
      <w:r>
        <w:t xml:space="preserve">IV. Industry-Specific Applications in the Local Market</w:t>
      </w:r>
    </w:p>
    <w:p>
      <w:pPr>
        <w:pStyle w:val="FirstParagraph"/>
      </w:pPr>
      <w:r>
        <w:t xml:space="preserve">The application of data science varies significantly across sectors. In</w:t>
      </w:r>
    </w:p>
    <w:p>
      <w:pPr>
        <w:pStyle w:val="BodyText"/>
      </w:pPr>
      <w:r>
        <w:t xml:space="preserve">Spain Valencia,</w:t>
      </w:r>
      <w:r>
        <w:rPr>
          <w:iCs/>
          <w:i/>
        </w:rPr>
        <w:t xml:space="preserve">,</w:t>
      </w:r>
    </w:p>
    <w:p>
      <w:pPr>
        <w:pStyle w:val="BodyText"/>
      </w:pPr>
      <w:r>
        <w:t xml:space="preserve">"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Data Scientist in Spain Valencia</dc:title>
  <dc:creator/>
  <dc:language>en</dc:language>
  <cp:keywords/>
  <dcterms:created xsi:type="dcterms:W3CDTF">2026-07-29T06:45:11Z</dcterms:created>
  <dcterms:modified xsi:type="dcterms:W3CDTF">2026-07-29T06:45:11Z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