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Afghanistan,</w:t>
      </w:r>
      <w:r>
        <w:t xml:space="preserve"> </w:t>
      </w:r>
      <w:r>
        <w:t xml:space="preserve">Kabul</w:t>
      </w:r>
    </w:p>
    <w:p>
      <w:pPr>
        <w:pStyle w:val="FirstParagraph"/>
      </w:pPr>
      <w:r>
        <w:rPr>
          <w:bCs/>
          <w:b/>
        </w:rPr>
        <w:t xml:space="preserve">Title:</w:t>
      </w:r>
      <w:r>
        <w:t xml:space="preserve"> </w:t>
      </w:r>
      <w:r>
        <w:t xml:space="preserve">A Critical Examination of Dental Infrastructure and Oral Health in Afghanistan, Kabul</w:t>
      </w:r>
      <w:r>
        <w:br/>
      </w:r>
      <w:r>
        <w:rPr>
          <w:bCs/>
          <w:b/>
        </w:rPr>
        <w:t xml:space="preserve">Type:</w:t>
      </w:r>
      <w:r>
        <w:t xml:space="preserve"> </w:t>
      </w:r>
      <w:r>
        <w:t xml:space="preserve">Comprehensive Book Report / Literature Review Synthesis</w:t>
      </w:r>
      <w:r>
        <w:br/>
      </w:r>
      <w:r>
        <w:rPr>
          <w:bCs/>
          <w:b/>
        </w:rPr>
        <w:t xml:space="preserve">Date:</w:t>
      </w:r>
      <w:r>
        <w:t xml:space="preserve"> </w:t>
      </w:r>
      <w:r>
        <w:t xml:space="preserve">October 26, 2023</w:t>
      </w:r>
      <w:r>
        <w:br/>
      </w:r>
      <w:r>
        <w:rPr>
          <w:bCs/>
          <w:b/>
        </w:rPr>
        <w:t xml:space="preserve">Sector Focus:</w:t>
      </w:r>
    </w:p>
    <w:bookmarkStart w:id="26" w:name="Xd232bd04a4b2fddff7401acd72ab852ab54537d"/>
    <w:p>
      <w:pPr>
        <w:pStyle w:val="Heading1"/>
      </w:pPr>
      <w:r>
        <w:t xml:space="preserve">A Critical Examination of Dental Infrastructure and Oral Health in Afghanistan, Kabul</w:t>
      </w:r>
    </w:p>
    <w:p>
      <w:pPr>
        <w:pStyle w:val="FirstParagraph"/>
      </w:pPr>
      <w:r>
        <w:rPr>
          <w:bCs/>
          <w:b/>
        </w:rPr>
        <w:t xml:space="preserve">Introduction</w:t>
      </w:r>
    </w:p>
    <w:p>
      <w:pPr>
        <w:pStyle w:val="BodyText"/>
      </w:pPr>
      <w:r>
        <w:t xml:space="preserve">The following report synthesizes current literature regarding the state of dental healthcare within the urban center of Kabul, Afghanistan. This analysis is not limited to a single monograph but rather aggregates data from various humanitarian reports, academic studies on public health in post-conflict zones, and logistical assessments by international NGOs operating in the region. The central thesis of this report examines how political instability, economic collapse, and infrastructure deficits have shaped the practice of dentistry in Kabul. It is imperative to understand that while "Dentist" remains a critical professional role globally, its functionality in Afghanistan Kabul has been drastically altered by systemic shocks over the past two decades.</w:t>
      </w:r>
    </w:p>
    <w:bookmarkStart w:id="20" w:name="X870c28edc68ac95224fca64e74890407dce1062"/>
    <w:p>
      <w:pPr>
        <w:pStyle w:val="Heading2"/>
      </w:pPr>
      <w:r>
        <w:t xml:space="preserve">Historical Context and Infrastructure Collapse</w:t>
      </w:r>
    </w:p>
    <w:p>
      <w:pPr>
        <w:pStyle w:val="FirstParagraph"/>
      </w:pPr>
      <w:r>
        <w:t xml:space="preserve">To understand the current status of oral health in Afghanistan Kabul, one must first review the historical trajectory of medical infrastructure. For decades preceding recent geopolitical shifts, Kabul served as a hub for medical education and specialized care in Central Asia. The concept of a professional "Dentist" was established within university faculties and private clinics. However, years of conflict decimated physical infrastructure. Hospitals lacked reliable electricity, sterilization equipment became obsolete due to lack of spare parts or electricity, and the supply chain for basic dental materials such as amalgam, composite resins, and local anesthetics was frequently interrupted.</w:t>
      </w:r>
    </w:p>
    <w:p>
      <w:pPr>
        <w:pStyle w:val="BodyText"/>
      </w:pPr>
      <w:r>
        <w:t xml:space="preserve">In the context of Afghanistan Kabul today, the rebuilding process is ongoing but uneven. While some private clinics in wealthier districts have restored high-level services using imported equipment powered by generators, public health facilities often struggle with basic hygiene standards. The literature indicates a stark divide: a dual system where elite dental care exists alongside severely compromised public services.</w:t>
      </w:r>
    </w:p>
    <w:bookmarkEnd w:id="20"/>
    <w:bookmarkStart w:id="21" w:name="the-role-and-status-of-the-dentist"/>
    <w:p>
      <w:pPr>
        <w:pStyle w:val="Heading2"/>
      </w:pPr>
      <w:r>
        <w:t xml:space="preserve">The Role and Status of the Dentist</w:t>
      </w:r>
    </w:p>
    <w:p>
      <w:pPr>
        <w:pStyle w:val="FirstParagraph"/>
      </w:pPr>
      <w:r>
        <w:t xml:space="preserve">The professional identity of the "Dentist" in this region has evolved under pressure. According to various health sector reviews, there is a critical shortage of specialized oral surgeons and orthodontists in Afghanistan Kabul. Most available practitioners are general dentists who are forced to perform complex procedures with limited resources. The training pipeline has been disrupted; many dental schools faced periods of closure or curriculum stagnation due to security concerns and brain drain.</w:t>
      </w:r>
    </w:p>
    <w:p>
      <w:pPr>
        <w:pStyle w:val="BodyText"/>
      </w:pPr>
      <w:r>
        <w:t xml:space="preserve">Furthermore, the role of the dentist extends beyond clinical treatment in Afghanistan Kabul. In many communities, dentists serve as primary healthcare providers for minor ailments due to the scarcity of general physicians in certain districts. This broadening of scope places an immense burden on dental professionals. Reports highlight that morale among dentists is affected by low wages, lack of professional development opportunities, and the psychological toll of working in a high-stress environment. Yet, there is also a strong narrative of resilience, with local dentists collaborating with international NGOs to deliver essential care.</w:t>
      </w:r>
    </w:p>
    <w:bookmarkEnd w:id="21"/>
    <w:bookmarkStart w:id="22" w:name="epidemiology-the-burden-of-oral-disease"/>
    <w:p>
      <w:pPr>
        <w:pStyle w:val="Heading2"/>
      </w:pPr>
      <w:r>
        <w:t xml:space="preserve">Epidemiology: The Burden of Oral Disease</w:t>
      </w:r>
    </w:p>
    <w:p>
      <w:pPr>
        <w:pStyle w:val="FirstParagraph"/>
      </w:pPr>
      <w:r>
        <w:t xml:space="preserve">The health statistics for Afghanistan Kabul reveal a significant burden of untreated oral disease. High rates of dental caries (tooth decay), periodontal disease, and oral trauma are prevalent. The dietary shift towards sugary foods, combined with limited access to fluoride treatments and preventive education, has exacerbated these conditions. In refugee populations often residing on the outskirts of Kabul, the situation is dire.</w:t>
      </w:r>
    </w:p>
    <w:p>
      <w:pPr>
        <w:pStyle w:val="BodyText"/>
      </w:pPr>
      <w:r>
        <w:t xml:space="preserve">Oral health is inextricably linked to overall health in this region. Malnutrition is a widespread issue, and oral infections can lead to severe systemic complications, particularly in children and immunocompromised individuals. The literature suggests that preventive dentistry—education on brushing techniques, dietary changes, and regular check-ups—is largely absent from the public health strategy in Afghanistan Kabul. Consequently, the focus remains almost exclusively on extractions rather than restorative care or prevention.</w:t>
      </w:r>
    </w:p>
    <w:bookmarkEnd w:id="22"/>
    <w:bookmarkStart w:id="23" w:name="humanitarian-intervention-and-ngo-roles"/>
    <w:p>
      <w:pPr>
        <w:pStyle w:val="Heading2"/>
      </w:pPr>
      <w:r>
        <w:t xml:space="preserve">Humanitarian Intervention and NGO Roles</w:t>
      </w:r>
    </w:p>
    <w:p>
      <w:pPr>
        <w:pStyle w:val="FirstParagraph"/>
      </w:pPr>
      <w:r>
        <w:t xml:space="preserve">A significant portion of current dental care in Afghanistan Kabul is provided through humanitarian intervention. International organizations have recognized oral health as a critical component of primary healthcare. Mobile dental clinics have been deployed to reach underserved populations within the city and surrounding provinces. These initiatives often focus on emergency extractions, pain relief, and basic hygiene education.</w:t>
      </w:r>
    </w:p>
    <w:p>
      <w:pPr>
        <w:pStyle w:val="BodyText"/>
      </w:pPr>
      <w:r>
        <w:t xml:space="preserve">However, reports indicate that these interventions are often short-term and reactive. There is a growing consensus among health policy experts in Kabul that sustainable improvement requires long-term investment in local capacity building rather than temporary relief. This includes updating curricula at the Kabul Dental Institute, ensuring a steady supply of medical-grade materials, and implementing national oral health policies.</w:t>
      </w:r>
    </w:p>
    <w:bookmarkEnd w:id="23"/>
    <w:bookmarkStart w:id="24" w:name="economic-barriers-and-accessibility"/>
    <w:p>
      <w:pPr>
        <w:pStyle w:val="Heading2"/>
      </w:pPr>
      <w:r>
        <w:t xml:space="preserve">Economic Barriers and Accessibility</w:t>
      </w:r>
    </w:p>
    <w:p>
      <w:pPr>
        <w:pStyle w:val="FirstParagraph"/>
      </w:pPr>
      <w:r>
        <w:t xml:space="preserve">Economic instability is perhaps the most significant barrier to accessing dental care in Afghanistan Kabul. With a significant portion of the population living below the poverty line, out-of-pocket expenses for dental treatment are prohibitive. Even basic services like fillings or root canals are considered luxury items by many families. This economic reality forces patients to delay treatment until conditions become acute and painful, leading to more complex and expensive interventions later.</w:t>
      </w:r>
    </w:p>
    <w:p>
      <w:pPr>
        <w:pStyle w:val="BodyText"/>
      </w:pPr>
      <w:r>
        <w:t xml:space="preserve">The disparity is also evident along gender lines. Cultural norms in certain areas of Afghanistan Kabul may restrict women’s access to male dentists, creating a need for female dental practitioners who are currently fewer in number. Ensuring equitable access across gender and socioeconomic boundaries remains a major challenge for health planners.</w:t>
      </w:r>
    </w:p>
    <w:bookmarkEnd w:id="24"/>
    <w:bookmarkStart w:id="25" w:name="conclusion-and-recommendations"/>
    <w:p>
      <w:pPr>
        <w:pStyle w:val="Heading2"/>
      </w:pPr>
      <w:r>
        <w:t xml:space="preserve">Conclusion and Recommendations</w:t>
      </w:r>
    </w:p>
    <w:p>
      <w:pPr>
        <w:pStyle w:val="FirstParagraph"/>
      </w:pPr>
      <w:r>
        <w:t xml:space="preserve">In conclusion, the landscape of dental care in Afghanistan Kabul is characterized by resilience amidst profound adversity. The professional role of the "Dentist" has been stretched thin by necessity, operating within a fractured healthcare system. While there are pockets of excellence and dedicated professionals striving to maintain standards, the overall infrastructure requires substantial reconstruction and support.</w:t>
      </w:r>
    </w:p>
    <w:p>
      <w:pPr>
        <w:pStyle w:val="BodyText"/>
      </w:pPr>
      <w:r>
        <w:t xml:space="preserve">Future strategies for improving oral health in Afghanistan Kabul must prioritize:</w:t>
      </w:r>
    </w:p>
    <w:p>
      <w:pPr>
        <w:numPr>
          <w:ilvl w:val="0"/>
          <w:numId w:val="1001"/>
        </w:numPr>
        <w:pStyle w:val="Compact"/>
      </w:pPr>
      <w:r>
        <w:rPr>
          <w:bCs/>
          <w:b/>
        </w:rPr>
        <w:t xml:space="preserve">Sustainable Supply Chains:</w:t>
      </w:r>
      <w:r>
        <w:t xml:space="preserve"> </w:t>
      </w:r>
      <w:r>
        <w:t xml:space="preserve">Ensuring consistent access to essential dental materials and equipment.</w:t>
      </w:r>
    </w:p>
    <w:p>
      <w:pPr>
        <w:numPr>
          <w:ilvl w:val="0"/>
          <w:numId w:val="1001"/>
        </w:numPr>
        <w:pStyle w:val="Compact"/>
      </w:pPr>
      <w:r>
        <w:rPr>
          <w:bCs/>
          <w:b/>
        </w:rPr>
        <w:t xml:space="preserve">Educational Reinforcement:</w:t>
      </w:r>
      <w:r>
        <w:t xml:space="preserve"> </w:t>
      </w:r>
      <w:r>
        <w:t xml:space="preserve">Revitalizing training programs for dentists and supporting continuous professional development.</w:t>
      </w:r>
    </w:p>
    <w:p>
      <w:pPr>
        <w:numPr>
          <w:ilvl w:val="0"/>
          <w:numId w:val="1001"/>
        </w:numPr>
        <w:pStyle w:val="Compact"/>
      </w:pPr>
      <w:r>
        <w:rPr>
          <w:bCs/>
          <w:b/>
        </w:rPr>
        <w:t xml:space="preserve">Preventive Focus:</w:t>
      </w:r>
    </w:p>
    <w:p>
      <w:pPr>
        <w:numPr>
          <w:ilvl w:val="0"/>
          <w:numId w:val="1001"/>
        </w:numPr>
        <w:pStyle w:val="Compact"/>
      </w:pPr>
      <w:r>
        <w:rPr>
          <w:bCs/>
          <w:b/>
        </w:rPr>
        <w:t xml:space="preserve">Inclusive Access:</w:t>
      </w:r>
      <w:r>
        <w:t xml:space="preserve">: Addressing economic barriers through subsidized services or insurance schemes where possible.</w:t>
      </w:r>
    </w:p>
    <w:p>
      <w:pPr>
        <w:pStyle w:val="FirstParagraph"/>
      </w:pPr>
      <w:r>
        <w:t xml:space="preserve">The journey toward robust oral health in Afghanistan Kabul is complex, but it is essential for the overall well-being and social functioning of its citizens. By focusing on the empowerment of local dentists and strengthening systemic infrastructure, meaningful progress can be achieved.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Afghanistan, Kabul</dc:title>
  <dc:creator/>
  <cp:keywords/>
  <dcterms:created xsi:type="dcterms:W3CDTF">2026-07-30T02:20:20Z</dcterms:created>
  <dcterms:modified xsi:type="dcterms:W3CDTF">2026-07-30T02:20:20Z</dcterms:modified>
</cp:coreProperties>
</file>

<file path=docProps/custom.xml><?xml version="1.0" encoding="utf-8"?>
<Properties xmlns="http://schemas.openxmlformats.org/officeDocument/2006/custom-properties" xmlns:vt="http://schemas.openxmlformats.org/officeDocument/2006/docPropsVTypes"/>
</file>