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Dental</w:t>
      </w:r>
      <w:r>
        <w:t xml:space="preserve"> </w:t>
      </w:r>
      <w:r>
        <w:t xml:space="preserve">Care</w:t>
      </w:r>
      <w:r>
        <w:t xml:space="preserve"> </w:t>
      </w:r>
      <w:r>
        <w:t xml:space="preserve">in</w:t>
      </w:r>
      <w:r>
        <w:t xml:space="preserve"> </w:t>
      </w:r>
      <w:r>
        <w:t xml:space="preserve">Canada</w:t>
      </w:r>
      <w:r>
        <w:t xml:space="preserve"> </w:t>
      </w:r>
      <w:r>
        <w:t xml:space="preserve">Montreal</w:t>
      </w:r>
    </w:p>
    <w:bookmarkStart w:id="27" w:name="X21173e0ca71d4d9fb9a198a9cf2e5eacac615ed"/>
    <w:p>
      <w:pPr>
        <w:pStyle w:val="Heading1"/>
      </w:pPr>
      <w:r>
        <w:t xml:space="preserve">Book Report: Navigating Dental Care in Canada Montreal</w:t>
      </w:r>
    </w:p>
    <w:p>
      <w:pPr>
        <w:pStyle w:val="FirstParagraph"/>
      </w:pPr>
      <w:r>
        <w:rPr>
          <w:bCs/>
          <w:b/>
        </w:rPr>
        <w:t xml:space="preserve">Date:</w:t>
      </w:r>
      <w:r>
        <w:t xml:space="preserve">October 26, 2023</w:t>
      </w:r>
      <w:r>
        <w:br/>
      </w:r>
      <w:r>
        <w:rPr>
          <w:bCs/>
          <w:b/>
        </w:rPr>
        <w:t xml:space="preserve">Subject:</w:t>
      </w:r>
      <w:r>
        <w:t xml:space="preserve"> </w:t>
      </w:r>
      <w:r>
        <w:t xml:space="preserve">The Comprehensive Guide to Dental Services</w:t>
      </w:r>
      <w:r>
        <w:br/>
      </w:r>
    </w:p>
    <w:p>
      <w:pPr>
        <w:pStyle w:val="BodyText"/>
      </w:pPr>
      <w:r>
        <w:t xml:space="preserve">Location Focus:Dentist</w:t>
      </w:r>
      <w:r>
        <w:br/>
      </w:r>
    </w:p>
    <w:bookmarkStart w:id="20" w:name="introduction-and-contextual-overview"/>
    <w:p>
      <w:pPr>
        <w:pStyle w:val="Heading2"/>
      </w:pPr>
      <w:r>
        <w:t xml:space="preserve">Introduction and Contextual Overview</w:t>
      </w:r>
    </w:p>
    <w:p>
      <w:pPr>
        <w:pStyle w:val="FirstParagraph"/>
      </w:pPr>
      <w:r>
        <w:t xml:space="preserve">The purpose of this comprehensive report is to analyze the landscape of dental healthcare specifically within the vibrant, bilingual city of Montreal, Canada. While general medical care in Canada is publicly funded through provincial health plans such as RAMQ (Régie de l'assurance maladie du Québec), dental care has historically been treated differently. This document serves as a critical examination of how residents and newcomers must navigate the system to find a qualified</w:t>
      </w:r>
      <w:r>
        <w:t xml:space="preserve"> </w:t>
      </w:r>
      <w:r>
        <w:rPr>
          <w:bCs/>
          <w:b/>
        </w:rPr>
        <w:t xml:space="preserve">Dentist</w:t>
      </w:r>
      <w:r>
        <w:t xml:space="preserve">, understanding the unique socio-economic and regulatory environment of</w:t>
      </w:r>
      <w:r>
        <w:t xml:space="preserve"> </w:t>
      </w:r>
      <w:r>
        <w:rPr>
          <w:bCs/>
          <w:b/>
        </w:rPr>
        <w:t xml:space="preserve">Canada Montreal</w:t>
      </w:r>
      <w:r>
        <w:t xml:space="preserve">. The findings herein are synthesized from various public health reports, municipal guidelines, and comparative healthcare studies relevant to urban centers in Quebec.</w:t>
      </w:r>
    </w:p>
    <w:bookmarkEnd w:id="20"/>
    <w:bookmarkStart w:id="21" w:name="X6f999f7fb6cfff9ca8edd7ce2d31bddab58788f"/>
    <w:p>
      <w:pPr>
        <w:pStyle w:val="Heading2"/>
      </w:pPr>
      <w:r>
        <w:t xml:space="preserve">The Unique Healthcare Landscape of Canada Montreal</w:t>
      </w:r>
    </w:p>
    <w:p>
      <w:pPr>
        <w:pStyle w:val="FirstParagraph"/>
      </w:pPr>
      <w:r>
        <w:t xml:space="preserve">To understand the role of a</w:t>
      </w:r>
      <w:r>
        <w:t xml:space="preserve"> </w:t>
      </w:r>
      <w:r>
        <w:rPr>
          <w:iCs/>
          <w:i/>
        </w:rPr>
        <w:t xml:space="preserve">Dentist</w:t>
      </w:r>
      <w:r>
        <w:t xml:space="preserve"> </w:t>
      </w:r>
      <w:r>
        <w:t xml:space="preserve">in this region, one must first appreciate the broader context of healthcare in</w:t>
      </w:r>
      <w:r>
        <w:t xml:space="preserve"> </w:t>
      </w:r>
      <w:r>
        <w:rPr>
          <w:bCs/>
          <w:b/>
        </w:rPr>
        <w:t xml:space="preserve">Canada Montreal</w:t>
      </w:r>
      <w:r>
        <w:t xml:space="preserve">. Unlike general practitioner visits or hospital stays, which are largely covered by tax-funded insurance, dental services remain predominantly private. However, recent federal and provincial initiatives have begun to shift this paradigm significantly. The introduction of the Canadian Dental Care Plan (CDCP) has marked a turning point in how</w:t>
      </w:r>
      <w:r>
        <w:t xml:space="preserve"> </w:t>
      </w:r>
      <w:r>
        <w:rPr>
          <w:bCs/>
          <w:b/>
        </w:rPr>
        <w:t xml:space="preserve">Canada Montreal</w:t>
      </w:r>
      <w:r>
        <w:t xml:space="preserve"> </w:t>
      </w:r>
      <w:r>
        <w:t xml:space="preserve">residents access care.</w:t>
      </w:r>
      <w:r>
        <w:br/>
      </w:r>
      <w:r>
        <w:br/>
      </w:r>
      <w:r>
        <w:t xml:space="preserve">Montreal, being the largest city in Quebec and a hub for diverse populations, presents a unique case study. The city’s dental infrastructure is dense, offering everything from high-end cosmetic clinics in neighborhoods like Westmount to community health centers serving lower-income demographics. This report argues that the accessibility of a</w:t>
      </w:r>
      <w:r>
        <w:t xml:space="preserve"> </w:t>
      </w:r>
      <w:r>
        <w:rPr>
          <w:bCs/>
          <w:b/>
        </w:rPr>
        <w:t xml:space="preserve">Dentist</w:t>
      </w:r>
      <w:r>
        <w:t xml:space="preserve"> </w:t>
      </w:r>
      <w:r>
        <w:t xml:space="preserve">is no longer just about finding an appointment; it is about understanding the intricate web of insurance portability between federal and provincial programs.</w:t>
      </w:r>
    </w:p>
    <w:bookmarkEnd w:id="21"/>
    <w:bookmarkStart w:id="22" w:name="X2c063a0f1b93ba3be89b34253eebf7ef5cd904e"/>
    <w:p>
      <w:pPr>
        <w:pStyle w:val="Heading2"/>
      </w:pPr>
      <w:r>
        <w:t xml:space="preserve">The Role and Regulation of Dentists in Quebec</w:t>
      </w:r>
    </w:p>
    <w:p>
      <w:pPr>
        <w:pStyle w:val="FirstParagraph"/>
      </w:pPr>
      <w:r>
        <w:t xml:space="preserve">In</w:t>
      </w:r>
      <w:r>
        <w:t xml:space="preserve"> </w:t>
      </w:r>
      <w:r>
        <w:rPr>
          <w:bCs/>
          <w:b/>
        </w:rPr>
        <w:t xml:space="preserve">Canada Montreal</w:t>
      </w:r>
      <w:r>
        <w:t xml:space="preserve">, the term "</w:t>
      </w:r>
      <w:r>
        <w:rPr>
          <w:iCs/>
          <w:i/>
        </w:rPr>
        <w:t xml:space="preserve">Dentist</w:t>
      </w:r>
      <w:r>
        <w:t xml:space="preserve">" refers to a regulated health professional. All practicing dentists must be licensed by the Ordre des dentistes du Québec (ODQ). This regulatory body ensures that every</w:t>
      </w:r>
      <w:r>
        <w:t xml:space="preserve"> </w:t>
      </w:r>
      <w:r>
        <w:rPr>
          <w:bCs/>
          <w:b/>
        </w:rPr>
        <w:t xml:space="preserve">Dentist</w:t>
      </w:r>
      <w:r>
        <w:t xml:space="preserve"> </w:t>
      </w:r>
      <w:r>
        <w:t xml:space="preserve">meets rigorous standards of education, ethics, and continuing professional development. For patients in Montreal, this means that regardless of whether they visit a private practitioner in Plateau-Mont-Royal or a public clinic in Hochelaga-Maisonneuve, the standard of care is legally protected.</w:t>
      </w:r>
      <w:r>
        <w:br/>
      </w:r>
      <w:r>
        <w:br/>
      </w:r>
      <w:r>
        <w:t xml:space="preserve">Furthermore, the bilingual nature of</w:t>
      </w:r>
      <w:r>
        <w:t xml:space="preserve"> </w:t>
      </w:r>
      <w:r>
        <w:rPr>
          <w:bCs/>
          <w:b/>
        </w:rPr>
        <w:t xml:space="preserve">Canada Montreal</w:t>
      </w:r>
      <w:r>
        <w:t xml:space="preserve"> </w:t>
      </w:r>
      <w:r>
        <w:t xml:space="preserve">adds a layer of complexity and benefit. A</w:t>
      </w:r>
      <w:r>
        <w:t xml:space="preserve"> </w:t>
      </w:r>
      <w:r>
        <w:rPr>
          <w:bCs/>
          <w:b/>
        </w:rPr>
        <w:t xml:space="preserve">Dentist</w:t>
      </w:r>
      <w:r>
        <w:t xml:space="preserve"> </w:t>
      </w:r>
      <w:r>
        <w:t xml:space="preserve">operating in this city is often fluent in both English and French. This linguistic duality is crucial for patient comfort and accurate diagnosis. Reports indicate that many dental offices actively market their bilingual services to accommodate the multicultural fabric of the city, ensuring that language barriers do not impede effective treatment plans.</w:t>
      </w:r>
    </w:p>
    <w:bookmarkEnd w:id="22"/>
    <w:bookmarkStart w:id="23" w:name="Xc01a3404661f0b3065e971316f523e38d4e8cc8"/>
    <w:p>
      <w:pPr>
        <w:pStyle w:val="Heading2"/>
      </w:pPr>
      <w:r>
        <w:t xml:space="preserve">Economic Accessibility and New Federal Plans</w:t>
      </w:r>
    </w:p>
    <w:p>
      <w:pPr>
        <w:pStyle w:val="FirstParagraph"/>
      </w:pPr>
      <w:r>
        <w:t xml:space="preserve">One of the most significant aspects of this report concerns the economic barrier to seeing a</w:t>
      </w:r>
      <w:r>
        <w:t xml:space="preserve"> </w:t>
      </w:r>
      <w:r>
        <w:rPr>
          <w:bCs/>
          <w:b/>
        </w:rPr>
        <w:t xml:space="preserve">Dentist</w:t>
      </w:r>
      <w:r>
        <w:t xml:space="preserve">. Historically, dental costs in</w:t>
      </w:r>
      <w:r>
        <w:t xml:space="preserve"> </w:t>
      </w:r>
      <w:r>
        <w:rPr>
          <w:bCs/>
          <w:b/>
        </w:rPr>
        <w:t xml:space="preserve">Canada Montreal</w:t>
      </w:r>
      <w:r>
        <w:t xml:space="preserve"> </w:t>
      </w:r>
      <w:r>
        <w:t xml:space="preserve">were prohibitive for many middle-class families who did not have private employer-sponsored insurance. However, the rollout of federal dental coverage has begun to alleviate this pressure.</w:t>
      </w:r>
      <w:r>
        <w:br/>
      </w:r>
      <w:r>
        <w:br/>
      </w:r>
      <w:r>
        <w:t xml:space="preserve">The analysis shows that seniors and children under six are now prioritized for coverage. As these groups expand into eligibility brackets, millions of Canadians will gain access to a</w:t>
      </w:r>
      <w:r>
        <w:t xml:space="preserve"> </w:t>
      </w:r>
      <w:r>
        <w:rPr>
          <w:bCs/>
          <w:b/>
        </w:rPr>
        <w:t xml:space="preserve">Dentist</w:t>
      </w:r>
      <w:r>
        <w:t xml:space="preserve"> </w:t>
      </w:r>
      <w:r>
        <w:t xml:space="preserve">without out-of-pocket expenses for basic procedures. For residents of Montreal specifically, this means a surge in demand for dental services in the coming years. Private clinics may face longer wait times, while public health centers may see increased utilization rates.</w:t>
      </w:r>
    </w:p>
    <w:bookmarkEnd w:id="23"/>
    <w:bookmarkStart w:id="24" w:name="X7389f1d706565caf63861caee94b94d7020e049"/>
    <w:p>
      <w:pPr>
        <w:pStyle w:val="Heading2"/>
      </w:pPr>
      <w:r>
        <w:t xml:space="preserve">Preventative Care and Public Health Initiatives</w:t>
      </w:r>
    </w:p>
    <w:p>
      <w:pPr>
        <w:pStyle w:val="FirstParagraph"/>
      </w:pPr>
      <w:r>
        <w:t xml:space="preserve">In</w:t>
      </w:r>
      <w:r>
        <w:t xml:space="preserve"> </w:t>
      </w:r>
      <w:r>
        <w:rPr>
          <w:bCs/>
          <w:b/>
        </w:rPr>
        <w:t xml:space="preserve">Canada Montreal</w:t>
      </w:r>
      <w:r>
        <w:t xml:space="preserve">, there is a strong emphasis on preventative dentistry within community health networks. Community Service Centers (CSSS) offer dental services at subsidized rates. This approach highlights the public health perspective: preventing tooth decay through fluoride treatments, sealants, and education reduces the overall burden on healthcare resources.</w:t>
      </w:r>
      <w:r>
        <w:br/>
      </w:r>
      <w:r>
        <w:br/>
      </w:r>
      <w:r>
        <w:t xml:space="preserve">The report emphasizes that consulting a</w:t>
      </w:r>
      <w:r>
        <w:t xml:space="preserve"> </w:t>
      </w:r>
      <w:r>
        <w:rPr>
          <w:bCs/>
          <w:b/>
        </w:rPr>
        <w:t xml:space="preserve">Dentist</w:t>
      </w:r>
      <w:r>
        <w:t xml:space="preserve"> </w:t>
      </w:r>
      <w:r>
        <w:t xml:space="preserve">is not merely a reactive measure for pain but a proactive component of general wellness. In Montreal, public campaigns often encourage families to visit their</w:t>
      </w:r>
      <w:r>
        <w:t xml:space="preserve"> </w:t>
      </w:r>
      <w:r>
        <w:rPr>
          <w:bCs/>
          <w:b/>
        </w:rPr>
        <w:t xml:space="preserve">Dentist</w:t>
      </w:r>
      <w:r>
        <w:t xml:space="preserve"> </w:t>
      </w:r>
      <w:r>
        <w:t xml:space="preserve">annually. These initiatives are particularly targeted at reducing dental disparities among immigrant and refugee populations who may lack familiarity with the private insurance system.</w:t>
      </w:r>
    </w:p>
    <w:bookmarkEnd w:id="24"/>
    <w:bookmarkStart w:id="25" w:name="challenges-and-future-outlook"/>
    <w:p>
      <w:pPr>
        <w:pStyle w:val="Heading2"/>
      </w:pPr>
      <w:r>
        <w:t xml:space="preserve">Challenges and Future Outlook</w:t>
      </w:r>
    </w:p>
    <w:p>
      <w:pPr>
        <w:pStyle w:val="FirstParagraph"/>
      </w:pPr>
      <w:r>
        <w:t xml:space="preserve">Despite progress, challenges remain. Finding a</w:t>
      </w:r>
      <w:r>
        <w:t xml:space="preserve"> </w:t>
      </w:r>
      <w:r>
        <w:rPr>
          <w:bCs/>
          <w:b/>
        </w:rPr>
        <w:t xml:space="preserve">Dentist</w:t>
      </w:r>
      <w:r>
        <w:t xml:space="preserve"> </w:t>
      </w:r>
      <w:r>
        <w:t xml:space="preserve">accepting new patients under public plans can be difficult in certain Montreal boroughs. There is an ongoing debate regarding the sustainability of hybrid models where public funds interact with private providers.</w:t>
      </w:r>
      <w:r>
        <w:br/>
      </w:r>
      <w:r>
        <w:br/>
      </w:r>
      <w:r>
        <w:t xml:space="preserve">Additionally, the cost of living crisis in</w:t>
      </w:r>
      <w:r>
        <w:t xml:space="preserve"> </w:t>
      </w:r>
      <w:r>
        <w:rPr>
          <w:bCs/>
          <w:b/>
        </w:rPr>
        <w:t xml:space="preserve">Canada Montreal</w:t>
      </w:r>
      <w:r>
        <w:t xml:space="preserve"> </w:t>
      </w:r>
      <w:r>
        <w:t xml:space="preserve">impacts not only patients but also dental students and young practitioners looking to establish offices. The report suggests that government incentives may be required to ensure a balanced distribution of</w:t>
      </w:r>
      <w:r>
        <w:t xml:space="preserve"> </w:t>
      </w:r>
      <w:r>
        <w:rPr>
          <w:bCs/>
          <w:b/>
        </w:rPr>
        <w:t xml:space="preserve">Dentist</w:t>
      </w:r>
      <w:r>
        <w:t xml:space="preserve"> </w:t>
      </w:r>
      <w:r>
        <w:t xml:space="preserve">services across all neighborhoods, preventing "dental deserts" where access is limited.</w:t>
      </w:r>
    </w:p>
    <w:bookmarkEnd w:id="25"/>
    <w:bookmarkStart w:id="26" w:name="conclusion"/>
    <w:p>
      <w:pPr>
        <w:pStyle w:val="Heading2"/>
      </w:pPr>
      <w:r>
        <w:t xml:space="preserve">Conclusion</w:t>
      </w:r>
    </w:p>
    <w:p>
      <w:pPr>
        <w:pStyle w:val="FirstParagraph"/>
      </w:pPr>
      <w:r>
        <w:t xml:space="preserve">In conclusion, this book report on dental care in</w:t>
      </w:r>
      <w:r>
        <w:t xml:space="preserve"> </w:t>
      </w:r>
      <w:r>
        <w:rPr>
          <w:bCs/>
          <w:b/>
        </w:rPr>
        <w:t xml:space="preserve">Canada Montreal</w:t>
      </w:r>
      <w:r>
        <w:t xml:space="preserve"> </w:t>
      </w:r>
      <w:r>
        <w:t xml:space="preserve">underscores the evolving nature of oral health services. The role of the</w:t>
      </w:r>
      <w:r>
        <w:t xml:space="preserve"> </w:t>
      </w:r>
      <w:r>
        <w:rPr>
          <w:iCs/>
          <w:i/>
        </w:rPr>
        <w:t xml:space="preserve">Dentist</w:t>
      </w:r>
      <w:r>
        <w:t xml:space="preserve"> </w:t>
      </w:r>
      <w:r>
        <w:t xml:space="preserve">has expanded from a purely private service provider to a critical component of public health strategy. For residents and newcomers alike, understanding the regulatory framework, insurance options, and cultural nuances is essential.</w:t>
      </w:r>
      <w:r>
        <w:br/>
      </w:r>
      <w:r>
        <w:br/>
      </w:r>
      <w:r>
        <w:t xml:space="preserve">The transition period in</w:t>
      </w:r>
      <w:r>
        <w:t xml:space="preserve"> </w:t>
      </w:r>
      <w:r>
        <w:rPr>
          <w:bCs/>
          <w:b/>
        </w:rPr>
        <w:t xml:space="preserve">Canada Montreal</w:t>
      </w:r>
      <w:r>
        <w:t xml:space="preserve">, marked by new federal funding and updated provincial regulations, offers both opportunities and challenges. It is imperative that individuals actively engage with local resources to identify a qualified</w:t>
      </w:r>
      <w:r>
        <w:t xml:space="preserve"> </w:t>
      </w:r>
      <w:r>
        <w:rPr>
          <w:bCs/>
          <w:b/>
        </w:rPr>
        <w:t xml:space="preserve">Dentist</w:t>
      </w:r>
      <w:r>
        <w:t xml:space="preserve">. By doing so, they contribute to the broader goal of equitable health outcomes in one of Canada’s most dynamic cities. The future of dental care in this region depends on collaborative efforts between the government, regulatory bodies like the ODQ, and dental professionals committed to serving the diverse population of Montreal.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Dental Care in Canada Montreal</dc:title>
  <dc:creator/>
  <dc:language>en</dc:language>
  <cp:keywords/>
  <dcterms:created xsi:type="dcterms:W3CDTF">2026-07-30T05:28:14Z</dcterms:created>
  <dcterms:modified xsi:type="dcterms:W3CDTF">2026-07-30T05:28:14Z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