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Dental</w:t>
      </w:r>
      <w:r>
        <w:t xml:space="preserve"> </w:t>
      </w:r>
      <w:r>
        <w:t xml:space="preserve">Landscape</w:t>
      </w:r>
      <w:r>
        <w:t xml:space="preserve"> </w:t>
      </w:r>
      <w:r>
        <w:t xml:space="preserve">in</w:t>
      </w:r>
      <w:r>
        <w:t xml:space="preserve"> </w:t>
      </w:r>
      <w:r>
        <w:t xml:space="preserve">Canada,</w:t>
      </w:r>
      <w:r>
        <w:t xml:space="preserve"> </w:t>
      </w:r>
      <w:r>
        <w:t xml:space="preserve">Vancouver</w:t>
      </w:r>
    </w:p>
    <w:bookmarkStart w:id="27" w:name="Xde777a34c54d285972c6d6d0e09fe211e8d16b2"/>
    <w:p>
      <w:pPr>
        <w:pStyle w:val="Heading1"/>
      </w:pPr>
      <w:r>
        <w:t xml:space="preserve">A Comprehensive Book Report on the Professional Landscape of Dentists in Canada, Vancouver</w:t>
      </w:r>
    </w:p>
    <w:bookmarkStart w:id="20" w:name="introduction"/>
    <w:p>
      <w:pPr>
        <w:pStyle w:val="Heading3"/>
      </w:pPr>
      <w:r>
        <w:t xml:space="preserve">Introduction</w:t>
      </w:r>
    </w:p>
    <w:p>
      <w:pPr>
        <w:pStyle w:val="FirstParagraph"/>
      </w:pPr>
      <w:r>
        <w:t xml:space="preserve">This document serves as a comprehensive "Book Report" analyzing the critical intersection of dental healthcare services within the specific geographic and regulatory context of Vancouver, located in the province of British Columbia, Canada. The term "Dentist" here refers not merely to individual practitioners but to a broader ecosystem involving licensed professionals, regulatory bodies like the College of Dental Surgeons of British Columbia (CDSBC), insurance frameworks such as the Canadian Dental Care Plan (CDCP), and unique environmental factors that influence oral health in this coastal metropolis. This report aims to provide an exhaustive overview for students, policymakers, healthcare administrators, and residents who seek to understand the intricacies of accessing and evaluating dental care in one of Canada’s most dynamic cities.</w:t>
      </w:r>
    </w:p>
    <w:bookmarkEnd w:id="20"/>
    <w:bookmarkStart w:id="21" w:name="the-role-and-definition-of-a-dentist"/>
    <w:p>
      <w:pPr>
        <w:pStyle w:val="Heading3"/>
      </w:pPr>
      <w:r>
        <w:t xml:space="preserve">The Role and Definition of a Dentist</w:t>
      </w:r>
    </w:p>
    <w:p>
      <w:pPr>
        <w:pStyle w:val="FirstParagraph"/>
      </w:pPr>
      <w:r>
        <w:t xml:space="preserve">To understand the landscape in Vancouver, one must first define what is meant by "Dentist." In Canada, a dentist is a primary healthcare provider who has completed an undergraduate degree followed by a Doctor of Dental Surgery (DDS) or Doctor of Dental Medicine (DMD) degree from an accredited university. In Vancouver, this profession holds significant societal weight due to the high cost of living and the resulting disparity in access to care. The "Book Report" aspect here involves reviewing the educational pedigree and ethical obligations required to practice legally in British Columbia. Dentists are expected to adhere strictly to clinical standards that prioritize patient safety, informed consent, and continuous professional development.</w:t>
      </w:r>
    </w:p>
    <w:p>
      <w:pPr>
        <w:pStyle w:val="BodyText"/>
      </w:pPr>
      <w:r>
        <w:t xml:space="preserve">Furthermore, the role of a dentist extends beyond cavity filling and root canals. In Vancouver's diverse demographic, dentists often act as cultural liaisons and community health advocates. They must navigate language barriers and varying cultural attitudes toward oral hygiene. This report highlights that the modern "Dentist" in this region is required to be culturally competent, understanding the unique health disparities faced by Indigenous communities (First Nations, Inuit, and Métis), recent immigrants from Asia and Europe, and low-income families. The definition of a dentist in this context is therefore multifaceted: clinician, educator, advocate, and community leader.</w:t>
      </w:r>
    </w:p>
    <w:bookmarkEnd w:id="21"/>
    <w:bookmarkStart w:id="22" w:name="the-regulatory-environment-in-canada"/>
    <w:p>
      <w:pPr>
        <w:pStyle w:val="Heading3"/>
      </w:pPr>
      <w:r>
        <w:t xml:space="preserve">The Regulatory Environment in Canada</w:t>
      </w:r>
    </w:p>
    <w:p>
      <w:pPr>
        <w:pStyle w:val="FirstParagraph"/>
      </w:pPr>
      <w:r>
        <w:t xml:space="preserve">A critical component of any "Book Report" on professional services is the examination of regulatory oversight. In Canada, healthcare is under provincial jurisdiction. Therefore, the practice of dentistry in Vancouver is governed by the College of Dental Surgeons of British Columbia (CDSBC). This body ensures that only qualified individuals can use the title "Dentist." The report analyzes recent policy shifts aimed at increasing transparency in fees and improving complaint resolution processes.</w:t>
      </w:r>
    </w:p>
    <w:p>
      <w:pPr>
        <w:pStyle w:val="BodyText"/>
      </w:pPr>
      <w:r>
        <w:t xml:space="preserve">The regulatory framework emphasizes patient rights, including the right to clear treatment plans, accurate billing estimates, and second opinions. For residents of Vancouver, this means that while dentistry is largely private practice-based (unlike family medicine which is often publicly funded), there are robust mechanisms for accountability. The CDSBC’s disciplinary records serve as a public resource for consumers seeking to evaluate the reputation and standing of a "Dentist" before engaging their services. This transparency is vital in maintaining public trust, especially in an era where online reviews and digital accessibility play a significant role in consumer choice.</w:t>
      </w:r>
    </w:p>
    <w:bookmarkEnd w:id="22"/>
    <w:bookmarkStart w:id="23" w:name="X354c9b38739a656aa3a232781df2125d82b2779"/>
    <w:p>
      <w:pPr>
        <w:pStyle w:val="Heading3"/>
      </w:pPr>
      <w:r>
        <w:t xml:space="preserve">The Vancouver Context: Environmental and Social Factors</w:t>
      </w:r>
    </w:p>
    <w:p>
      <w:pPr>
        <w:pStyle w:val="FirstParagraph"/>
      </w:pPr>
      <w:r>
        <w:t xml:space="preserve">Vancouver’s unique geography significantly impacts the work of "Dentists" in Canada. The city’s temperate rainforest climate, characterized by high humidity and mild temperatures, can influence oral health trends. While cold climates might lead to different issues such as bruxism (teeth grinding) due to stress or temperature changes, Vancouver’s lifestyle presents specific challenges related to diet and access. The city is known for its high cost of housing, which often forces families into smaller living spaces or longer commutes, potentially reducing time allocated for preventative oral care routines.</w:t>
      </w:r>
    </w:p>
    <w:p>
      <w:pPr>
        <w:pStyle w:val="BodyText"/>
      </w:pPr>
      <w:r>
        <w:t xml:space="preserve">Additionally, Vancouver has a high concentration of immigrants and international students. This demographic diversity creates a demand for dentists who can offer multilingual services and understand the varied nutritional backgrounds of patients. For instance, certain cultural diets may be higher in fermentable carbohydrates, increasing the risk of caries if not managed properly by a knowledgeable "Dentist." The report notes that successful dental practices in Vancouver are those that adapt to this diversity, offering interpretation services or hiring staff from various linguistic backgrounds.</w:t>
      </w:r>
    </w:p>
    <w:bookmarkEnd w:id="23"/>
    <w:bookmarkStart w:id="24" w:name="economic-accessibility-and-insurance"/>
    <w:p>
      <w:pPr>
        <w:pStyle w:val="Heading3"/>
      </w:pPr>
      <w:r>
        <w:t xml:space="preserve">Economic Accessibility and Insurance</w:t>
      </w:r>
    </w:p>
    <w:p>
      <w:pPr>
        <w:pStyle w:val="FirstParagraph"/>
      </w:pPr>
      <w:r>
        <w:t xml:space="preserve">A major theme in this "Book Report" is the economic barrier to care. Unlike many other medical services in Canada, dental care has historically been excluded from the public healthcare system. However, recent developments have altered this landscape significantly with the introduction of the Canadian Dental Care Plan (CDCP). This federal initiative marks a historic shift for "Canada," aiming to provide financial relief to eligible residents who do not have private insurance.</w:t>
      </w:r>
    </w:p>
    <w:p>
      <w:pPr>
        <w:pStyle w:val="BodyText"/>
      </w:pPr>
      <w:r>
        <w:t xml:space="preserve">In Vancouver, where costs are among the highest in North America, the CDCP is transformative. This report analyzes how this policy change affects patient behavior and clinic operations. Dentists must now navigate complex billing procedures that involve both provincial and federal interfaces. For many Vancouverites who were previously unable to afford basic restorative work, this represents a lifeline. However, challenges remain regarding the reimbursement rates set by the government, which some argue do not fully cover the actual cost of providing care in high-wage cities like Vancouver. This tension between public policy intent and private practice viability is a key area of analysis for anyone studying dental healthcare economics.</w:t>
      </w:r>
    </w:p>
    <w:bookmarkEnd w:id="24"/>
    <w:bookmarkStart w:id="25" w:name="X0a790b5cc1997fcf79468db432fd97d4d2ee0e4"/>
    <w:p>
      <w:pPr>
        <w:pStyle w:val="Heading3"/>
      </w:pPr>
      <w:r>
        <w:t xml:space="preserve">Technological Integration and Future Trends</w:t>
      </w:r>
    </w:p>
    <w:p>
      <w:pPr>
        <w:pStyle w:val="FirstParagraph"/>
      </w:pPr>
      <w:r>
        <w:t xml:space="preserve">The final section of this report examines the technological evolution within the "Dentist" profession in Vancouver. The city is a tech hub, and this innovation permeates local dental practices. Digital radiography, intraoral scanning for 3D modeling, CAD/CAM systems for same-day crowns (e.g., CEREC), and teledentistry platforms are increasingly common. These technologies enhance diagnostic accuracy and patient comfort.</w:t>
      </w:r>
    </w:p>
    <w:p>
      <w:pPr>
        <w:pStyle w:val="BodyText"/>
      </w:pPr>
      <w:r>
        <w:t xml:space="preserve">Furthermore, the integration of Artificial Intelligence in detecting early signs of periodontal disease or oral cancer is becoming a standard topic in continuing education for dentists across Canada. Vancouver’s forward-thinking approach to healthcare technology means that patients here often have access to cutting-edge treatments before they become widely available elsewhere in the country. This report concludes that the future of dentistry in Vancouver lies in the synergy between human clinical expertise and advanced digital tools, ensuring efficient, precise, and accessible care for all residents.</w:t>
      </w:r>
    </w:p>
    <w:bookmarkEnd w:id="25"/>
    <w:bookmarkStart w:id="26" w:name="conclusion"/>
    <w:p>
      <w:pPr>
        <w:pStyle w:val="Heading3"/>
      </w:pPr>
      <w:r>
        <w:t xml:space="preserve">Conclusion</w:t>
      </w:r>
    </w:p>
    <w:p>
      <w:pPr>
        <w:pStyle w:val="FirstParagraph"/>
      </w:pPr>
      <w:r>
        <w:t xml:space="preserve">In summary, this "Book Report" on "Dentists" in "Canada," specifically focusing on Vancouver, reveals a complex and evolving profession. It is defined by rigorous educational standards enforced by provincial regulators like the CDSBC, influenced by unique environmental and socioeconomic factors inherent to British Columbia’s largest city, and reshaped by federal initiatives like the CDCP. The modern dentist in Vancouver is not just a technician of teeth but a crucial component of the social safety net, addressing disparities in health access amidst high economic pressures. Understanding these dynamics is essential for anyone looking to navigate or improve the dental healthcare system in this vibrant Canadian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Dental Landscape in Canada, Vancouver</dc:title>
  <dc:creator/>
  <dc:language>en</dc:language>
  <cp:keywords/>
  <dcterms:created xsi:type="dcterms:W3CDTF">2026-07-29T11:17:38Z</dcterms:created>
  <dcterms:modified xsi:type="dcterms:W3CDTF">2026-07-29T11:17:38Z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