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Dentistry</w:t>
      </w:r>
      <w:r>
        <w:t xml:space="preserve"> </w:t>
      </w:r>
      <w:r>
        <w:t xml:space="preserve">in</w:t>
      </w:r>
      <w:r>
        <w:t xml:space="preserve"> </w:t>
      </w:r>
      <w:r>
        <w:t xml:space="preserve">Munich,</w:t>
      </w:r>
      <w:r>
        <w:t xml:space="preserve"> </w:t>
      </w:r>
      <w:r>
        <w:t xml:space="preserve">Germany</w:t>
      </w:r>
    </w:p>
    <w:bookmarkStart w:id="30" w:name="X3779d244b7ecc92abdb71f3566402c0bb72b8b3"/>
    <w:p>
      <w:pPr>
        <w:pStyle w:val="Heading1"/>
      </w:pPr>
      <w:r>
        <w:t xml:space="preserve">A Comprehensive Book Report on Dental Care Standards and Practices in Munich, Germany</w:t>
      </w:r>
    </w:p>
    <w:p>
      <w:pPr>
        <w:pStyle w:val="FirstParagraph"/>
      </w:pPr>
      <w:r>
        <w:rPr>
          <w:bCs/>
          <w:b/>
        </w:rPr>
        <w:t xml:space="preserve">Date:</w:t>
      </w:r>
      <w:r>
        <w:t xml:space="preserve"> </w:t>
      </w:r>
      <w:r>
        <w:t xml:space="preserve">October 26, 2023</w:t>
      </w:r>
      <w:r>
        <w:br/>
      </w:r>
      <w:r>
        <w:rPr>
          <w:bCs/>
          <w:b/>
        </w:rPr>
        <w:t xml:space="preserve">Author:Subject Area: Healthcare Systems &amp; Regional Medical Practices</w:t>
      </w:r>
    </w:p>
    <w:bookmarkStart w:id="20" w:name="executive-summary"/>
    <w:p>
      <w:pPr>
        <w:pStyle w:val="Heading3"/>
      </w:pPr>
      <w:r>
        <w:t xml:space="preserve">Executive Summary</w:t>
      </w:r>
    </w:p>
    <w:p>
      <w:pPr>
        <w:pStyle w:val="FirstParagraph"/>
      </w:pPr>
      <w:r>
        <w:t xml:space="preserve">This book report synthesizes extensive literature regarding the dental healthcare system, specifically focusing on the unique characteristics of private and public practice within Munich, Germany. It analyzes how local cultural expectations, economic factors in one of Europe's most expensive cities, and strict regulatory frameworks shape the role of a Dentist in this specific geographic context.</w:t>
      </w:r>
    </w:p>
    <w:bookmarkEnd w:id="20"/>
    <w:bookmarkStart w:id="21" w:name="introduction-to-the-subject"/>
    <w:p>
      <w:pPr>
        <w:pStyle w:val="Heading2"/>
      </w:pPr>
      <w:r>
        <w:t xml:space="preserve">Introduction to the Subject</w:t>
      </w:r>
    </w:p>
    <w:p>
      <w:pPr>
        <w:pStyle w:val="FirstParagraph"/>
      </w:pPr>
      <w:r>
        <w:t xml:space="preserve">The intersection of professional dentistry and regional healthcare policy is a complex field that varies significantly across borders. However, few regions offer as distinct an example of high-standard, highly regulated dental care as Munich. This report examines the prevailing literature on "Dentist" practices within "Germany," with a specific deep-dive into the capital city of Bavaria: "Munich." Understanding these nuances is critical for healthcare professionals, international patients, and policy analysts who seek to comprehend why dental care in this region is perceived differently than in North America or Southern Europe.</w:t>
      </w:r>
    </w:p>
    <w:bookmarkEnd w:id="21"/>
    <w:bookmarkStart w:id="22" w:name="X123312ae7e7947c325b79a20eea1dd04b4e62fa"/>
    <w:p>
      <w:pPr>
        <w:pStyle w:val="Heading2"/>
      </w:pPr>
      <w:r>
        <w:t xml:space="preserve">The Role of the Dentist in German Healthcare</w:t>
      </w:r>
    </w:p>
    <w:p>
      <w:pPr>
        <w:pStyle w:val="FirstParagraph"/>
      </w:pPr>
      <w:r>
        <w:t xml:space="preserve">In Germany, the concept of a "Dentist" differs slightly from its American counterpart due to the structure of health insurance. The literature indicates that approximately 85-90% of the population is covered by statutory health insurance (SHI), while others utilize private insurance or self-pay. For a Dentist operating in this system, the role is dual-faceted: they are medical providers bound by strict public funding guidelines for basic care and independent practitioners offering premium services for those with private means.</w:t>
      </w:r>
    </w:p>
    <w:p>
      <w:pPr>
        <w:pStyle w:val="BodyText"/>
      </w:pPr>
      <w:r>
        <w:t xml:space="preserve">The books reviewed highlight that German Dentists are required to undergo rigorous training, including a mandatory six-year university degree followed by state examinations. This high barrier to entry ensures a uniform standard of technical competence nationwide. However, the literature notes a growing trend where Dentists specialize extensively in areas such as orthodontics, implantology, and cosmetic dentistry to differentiate themselves in competitive markets.</w:t>
      </w:r>
    </w:p>
    <w:bookmarkEnd w:id="22"/>
    <w:bookmarkStart w:id="25" w:name="munich-a-unique-case-study"/>
    <w:p>
      <w:pPr>
        <w:pStyle w:val="Heading2"/>
      </w:pPr>
      <w:r>
        <w:t xml:space="preserve">Munich: A Unique Case Study</w:t>
      </w:r>
    </w:p>
    <w:p>
      <w:pPr>
        <w:pStyle w:val="FirstParagraph"/>
      </w:pPr>
      <w:r>
        <w:t xml:space="preserve">Munich represents a unique subset of the German dental landscape. As one of the wealthiest cities in Germany and a global hub for business, science, and technology, it attracts both affluent locals and expatriates from around the world. The literature on "Germany Munich" reveals that dental practices here operate at a premium tier compared to rural areas or smaller German towns.</w:t>
      </w:r>
    </w:p>
    <w:bookmarkStart w:id="23" w:name="economic-factors-in-munich"/>
    <w:p>
      <w:pPr>
        <w:pStyle w:val="Heading3"/>
      </w:pPr>
      <w:r>
        <w:t xml:space="preserve">Economic Factors in Munich</w:t>
      </w:r>
    </w:p>
    <w:p>
      <w:pPr>
        <w:pStyle w:val="FirstParagraph"/>
      </w:pPr>
      <w:r>
        <w:t xml:space="preserve">The cost of living in Munich is among the highest in Europe, and this is reflected directly in the fees charged by a Dentist. According to recent analyses of the "Munich" market, practice overheads are significantly higher due to real estate costs. Consequently, while basic procedures may be covered by insurance (resulting in lower out-of-pocket costs for insured patients), complex treatments such as full-mouth rehabilitation or high-end aesthetic work are often paid out-of-pocket or via supplementary private insurance.</w:t>
      </w:r>
    </w:p>
    <w:bookmarkEnd w:id="23"/>
    <w:bookmarkStart w:id="24" w:name="cultural-expectations"/>
    <w:p>
      <w:pPr>
        <w:pStyle w:val="Heading3"/>
      </w:pPr>
      <w:r>
        <w:t xml:space="preserve">Cultural Expectations</w:t>
      </w:r>
    </w:p>
    <w:p>
      <w:pPr>
        <w:pStyle w:val="FirstParagraph"/>
      </w:pPr>
      <w:r>
        <w:t xml:space="preserve">A recurring theme in the reviewed texts is the cultural expectation of precision and prevention. In Munich, preventive care is heavily emphasized. The literature suggests that residents of "Germany Munich" tend to visit their Dentist more frequently than in many other countries, viewing oral health as integral to overall physical well-being. This proactive approach influences how Dentists structure their patient interactions, focusing heavily on education and long-term maintenance rather than just reactive repair.</w:t>
      </w:r>
    </w:p>
    <w:bookmarkEnd w:id="24"/>
    <w:bookmarkEnd w:id="25"/>
    <w:bookmarkStart w:id="26" w:name="regulatory-and-ethical-standards"/>
    <w:p>
      <w:pPr>
        <w:pStyle w:val="Heading2"/>
      </w:pPr>
      <w:r>
        <w:t xml:space="preserve">Regulatory and Ethical Standards</w:t>
      </w:r>
    </w:p>
    <w:p>
      <w:pPr>
        <w:pStyle w:val="FirstParagraph"/>
      </w:pPr>
      <w:r>
        <w:t xml:space="preserve">The books emphasize the strict ethical codes governed by the Bavarian Chamber of Dentists (Zahnärztekammer Bayern). In Munich, transparency is paramount. A Dentist must provide clear cost estimates before any non-standardized treatment. The literature highlights that failure to adhere to these transparency laws can result in severe penalties, reinforcing public trust in the profession.</w:t>
      </w:r>
    </w:p>
    <w:p>
      <w:pPr>
        <w:pStyle w:val="BodyText"/>
      </w:pPr>
      <w:r>
        <w:t xml:space="preserve">Furthermore, infection control standards in Munich are exceptionally rigorous. Recent publications post-date the global pandemic have shown that Dental practices in "Germany Munich" adopted enhanced sterilization protocols earlier and more comprehensively than many international counterparts. This has become a key selling point for private clinics aiming to attract health-conscious expatriates.</w:t>
      </w:r>
    </w:p>
    <w:bookmarkEnd w:id="26"/>
    <w:bookmarkStart w:id="27" w:name="the-impact-of-expatriate-communities"/>
    <w:p>
      <w:pPr>
        <w:pStyle w:val="Heading2"/>
      </w:pPr>
      <w:r>
        <w:t xml:space="preserve">The Impact of Expatriate Communities</w:t>
      </w:r>
    </w:p>
    <w:p>
      <w:pPr>
        <w:pStyle w:val="FirstParagraph"/>
      </w:pPr>
      <w:r>
        <w:t xml:space="preserve">A significant portion of the recent literature focuses on how Dentists in Munich adapt to serve the large international community. Many practices now offer services in English, Russian, and other major languages. The books suggest that successful Dentist offices in this region prioritize cultural competency alongside clinical skill. For an expatriate navigating the "Germany Munich" system, finding a Dentist who can navigate both the medical terminology and the bureaucratic insurance landscape is crucial.</w:t>
      </w:r>
    </w:p>
    <w:bookmarkEnd w:id="27"/>
    <w:bookmarkStart w:id="28" w:name="challenges-facing-modern-dental-practice"/>
    <w:p>
      <w:pPr>
        <w:pStyle w:val="Heading2"/>
      </w:pPr>
      <w:r>
        <w:t xml:space="preserve">Challenges Facing Modern Dental Practice</w:t>
      </w:r>
    </w:p>
    <w:p>
      <w:pPr>
        <w:pStyle w:val="FirstParagraph"/>
      </w:pPr>
      <w:r>
        <w:t xml:space="preserve">The reviewed texts do not paint a purely positive picture. They identify several challenges for Dentists in Munich:</w:t>
      </w:r>
    </w:p>
    <w:p>
      <w:pPr>
        <w:numPr>
          <w:ilvl w:val="0"/>
          <w:numId w:val="1001"/>
        </w:numPr>
        <w:pStyle w:val="Compact"/>
      </w:pPr>
      <w:r>
        <w:rPr>
          <w:bCs/>
          <w:b/>
        </w:rPr>
        <w:t xml:space="preserve">Patient Retention:</w:t>
      </w:r>
    </w:p>
    <w:p>
      <w:pPr>
        <w:numPr>
          <w:ilvl w:val="0"/>
          <w:numId w:val="1001"/>
        </w:numPr>
        <w:pStyle w:val="Compact"/>
      </w:pPr>
      <w:r>
        <w:rPr>
          <w:bCs/>
          <w:b/>
        </w:rPr>
        <w:t xml:space="preserve">Digitalization:</w:t>
      </w:r>
    </w:p>
    <w:p>
      <w:pPr>
        <w:numPr>
          <w:ilvl w:val="0"/>
          <w:numId w:val="1001"/>
        </w:numPr>
        <w:pStyle w:val="Compact"/>
      </w:pPr>
      <w:r>
        <w:rPr>
          <w:bCs/>
          <w:b/>
        </w:rPr>
        <w:t xml:space="preserve">Bureaucratic Burden:</w:t>
      </w:r>
    </w:p>
    <w:bookmarkEnd w:id="28"/>
    <w:bookmarkStart w:id="29" w:name="conclusion"/>
    <w:p>
      <w:pPr>
        <w:pStyle w:val="Heading2"/>
      </w:pPr>
      <w:r>
        <w:t xml:space="preserve">Conclusion</w:t>
      </w:r>
    </w:p>
    <w:p>
      <w:pPr>
        <w:pStyle w:val="FirstParagraph"/>
      </w:pPr>
      <w:r>
        <w:t xml:space="preserve">In conclusion, this book report illustrates that the role of a Dentist in Munich is distinct from general German practices due to the city's specific economic and cultural dynamics. The literature consistently portrays "Germany Munich" as a region where high clinical standards meet high customer service expectations. For any individual or institution studying healthcare delivery, understanding the interplay between "Dentist" professionalism, "Germany"s regulatory framework, and "Munich"s affluent market is essential.</w:t>
      </w:r>
    </w:p>
    <w:p>
      <w:pPr>
        <w:pStyle w:val="BodyText"/>
      </w:pPr>
      <w:r>
        <w:t xml:space="preserve">The synthesis of these sources confirms that while the core medical skills of a Dentist are universal, their application in Munich requires a nuanced understanding of local economics, language barriers, and advanced technological integration. Future research should focus on how artificial intelligence might further disrupt this highly stable market in the coming decade.</w:t>
      </w:r>
    </w:p>
    <w:p>
      <w:pPr>
        <w:pStyle w:val="BodyText"/>
      </w:pPr>
      <w:r>
        <w:rPr>
          <w:iCs/>
          <w:i/>
        </w:rPr>
        <w:t xml:space="preserve">This document serves as an academic summary for educational purposes regarding regional healthcare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Dentistry in Munich, Germany</dc:title>
  <dc:creator/>
  <dc:language>en</dc:language>
  <cp:keywords/>
  <dcterms:created xsi:type="dcterms:W3CDTF">2026-07-30T03:46:24Z</dcterms:created>
  <dcterms:modified xsi:type="dcterms:W3CDTF">2026-07-30T03:46:24Z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