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Dental</w:t>
      </w:r>
      <w:r>
        <w:t xml:space="preserve"> </w:t>
      </w:r>
      <w:r>
        <w:t xml:space="preserve">Landscape</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8ccf61c9a32978a593f9afd20e798fa36591109"/>
    <w:p>
      <w:pPr>
        <w:pStyle w:val="Heading1"/>
      </w:pPr>
      <w:r>
        <w:t xml:space="preserve">A Critical Review of Oral Healthcare Practices and Cultural Contexts</w:t>
      </w:r>
    </w:p>
    <w:p>
      <w:pPr>
        <w:pStyle w:val="FirstParagraph"/>
      </w:pPr>
      <w:r>
        <w:rPr>
          <w:bCs/>
          <w:b/>
        </w:rPr>
        <w:t xml:space="preserve">Title:</w:t>
      </w:r>
      <w:r>
        <w:t xml:space="preserve"> </w:t>
      </w:r>
      <w:r>
        <w:t xml:space="preserve">The Silent Epidemic: A Socio-Cultural Analysis of Dentistry in West Africa</w:t>
      </w:r>
      <w:r>
        <w:br/>
      </w:r>
      <w:r>
        <w:rPr>
          <w:bCs/>
          <w:b/>
        </w:rPr>
        <w:t xml:space="preserve">Focusing Region:</w:t>
      </w:r>
      <w:r>
        <w:t xml:space="preserve"> </w:t>
      </w:r>
      <w:r>
        <w:t xml:space="preserve">Ivory Coast, Abidjan</w:t>
      </w:r>
      <w:r>
        <w:br/>
      </w:r>
      <w:r>
        <w:rPr>
          <w:bCs/>
          <w:b/>
        </w:rPr>
        <w:t xml:space="preserve">Date:</w:t>
      </w:r>
      <w:r>
        <w:t xml:space="preserve"> </w:t>
      </w:r>
      <w:r>
        <w:t xml:space="preserve">May 24, 2024</w:t>
      </w:r>
      <w:r>
        <w:br/>
      </w:r>
      <w:r>
        <w:br/>
      </w:r>
      <w:r>
        <w:br/>
      </w:r>
      <w:r>
        <w:br/>
      </w:r>
      <w:r>
        <w:br/>
      </w:r>
    </w:p>
    <w:p>
      <w:pPr>
        <w:pStyle w:val="BodyText"/>
      </w:pPr>
      <w:r>
        <w:t xml:space="preserve">I. Introduction: The Intersection of Tradition and Modernity</w:t>
      </w:r>
    </w:p>
    <w:p>
      <w:pPr>
        <w:pStyle w:val="BodyText"/>
      </w:pPr>
      <w:r>
        <w:t xml:space="preserve">In the vibrant, bustling metropolis of Abidjan, known as the economic capital of Ivory Coast, a complex narrative regarding public health is unfolding. This Book Report analyzes a hypothetical yet representative text titled</w:t>
      </w:r>
      <w:r>
        <w:t xml:space="preserve"> </w:t>
      </w:r>
      <w:r>
        <w:rPr>
          <w:iCs/>
          <w:i/>
        </w:rPr>
        <w:t xml:space="preserve">"Smiles in Transition: Dental Health Dynamics in Francophone West Africa."</w:t>
      </w:r>
      <w:r>
        <w:t xml:space="preserve"> </w:t>
      </w:r>
      <w:r>
        <w:t xml:space="preserve">While not a novel with characters and plot twists, this comprehensive report serves as a critical examination of how the profession of the</w:t>
      </w:r>
      <w:r>
        <w:t xml:space="preserve"> </w:t>
      </w:r>
      <w:r>
        <w:rPr>
          <w:bCs/>
          <w:b/>
        </w:rPr>
        <w:t xml:space="preserve">Dentist</w:t>
      </w:r>
      <w:r>
        <w:t xml:space="preserve"> </w:t>
      </w:r>
      <w:r>
        <w:t xml:space="preserve">operates within the unique socio-economic fabric of Ivory Coast. The document aims to bridge the gap between clinical dental practices and community acceptance in Abidjan, highlighting why understanding local contexts is paramount for effective healthcare delivery.</w:t>
      </w:r>
      <w:r>
        <w:t xml:space="preserve"> </w:t>
      </w:r>
      <w:r>
        <w:t xml:space="preserve">The central thesis of our analysis posits that while access to modern dental technology in Abidjan has improved significantly over the last decade, a deep-seated cultural disconnect remains between the</w:t>
      </w:r>
      <w:r>
        <w:t xml:space="preserve"> </w:t>
      </w:r>
      <w:r>
        <w:rPr>
          <w:bCs/>
          <w:b/>
        </w:rPr>
        <w:t xml:space="preserve">Dentist</w:t>
      </w:r>
      <w:r>
        <w:t xml:space="preserve"> </w:t>
      </w:r>
      <w:r>
        <w:t xml:space="preserve">and the patient population in Ivory Coast. This report explores this disconnect through three primary lenses: historical context, economic barriers, and cultural perception of pain and treatment.</w:t>
      </w:r>
    </w:p>
    <w:bookmarkStart w:id="20" w:name="X5c366450b6f3cc69db8faf482360fd402a3653a"/>
    <w:p>
      <w:pPr>
        <w:pStyle w:val="Heading2"/>
      </w:pPr>
      <w:r>
        <w:t xml:space="preserve">II. Historical Context: From Colonial Legacy to National Identity</w:t>
      </w:r>
    </w:p>
    <w:p>
      <w:pPr>
        <w:pStyle w:val="FirstParagraph"/>
      </w:pPr>
      <w:r>
        <w:t xml:space="preserve">To understand the current state of dentistry in Abidjan, one must first look at the historical trajectory established during the colonial era. The text argues that modern healthcare infrastructure in Ivory Coast was initially designed with a utilitarian purpose for colonial administrators rather than comprehensive care for the indigenous population. Consequently, when independence arrived, the foundational structures of medical and dental education were already present but unevenly distributed.</w:t>
      </w:r>
      <w:r>
        <w:t xml:space="preserve"> </w:t>
      </w:r>
      <w:r>
        <w:t xml:space="preserve">In Abidjan, as in many urban centers across Ivory Coast, this legacy manifests in a dual system: private clinics catering to the elite and overburdened public hospitals serving the majority. The report highlights that modern</w:t>
      </w:r>
      <w:r>
        <w:t xml:space="preserve"> </w:t>
      </w:r>
      <w:r>
        <w:rPr>
          <w:bCs/>
          <w:b/>
        </w:rPr>
        <w:t xml:space="preserve">Dentist</w:t>
      </w:r>
      <w:r>
        <w:t xml:space="preserve"> </w:t>
      </w:r>
      <w:r>
        <w:t xml:space="preserve">training in Abidjan has largely followed French medical standards due to historical ties. However, this imported model sometimes fails to account for local dietary habits, such as the high consumption of cassava and sugary traditional beverages, which contribute uniquely to dental decay patterns in the region. The author suggests that a "localization" of dental protocols is necessary for Abidjan’s specific demographic needs.</w:t>
      </w:r>
    </w:p>
    <w:bookmarkEnd w:id="20"/>
    <w:bookmarkStart w:id="21" w:name="X1c0164abcf06961eb0c48b7e0afc9bc3ae0eae2"/>
    <w:p>
      <w:pPr>
        <w:pStyle w:val="Heading2"/>
      </w:pPr>
      <w:r>
        <w:t xml:space="preserve">III. The Socio-Economic Barrier: Dentistry as a Luxury</w:t>
      </w:r>
    </w:p>
    <w:p>
      <w:pPr>
        <w:pStyle w:val="FirstParagraph"/>
      </w:pPr>
      <w:r>
        <w:t xml:space="preserve">One of the most compelling chapters in our analytical text focuses on economic accessibility. In Ivory Coast, particularly in the cosmopolitan hub of Abidjan, healthcare costs can be prohibitive for the average citizen. The report provides stark statistics showing that out-of-pocket expenses for dental care are among the highest relative to income levels. For many residents of Abidjan, visiting a</w:t>
      </w:r>
      <w:r>
        <w:t xml:space="preserve"> </w:t>
      </w:r>
      <w:r>
        <w:rPr>
          <w:bCs/>
          <w:b/>
        </w:rPr>
        <w:t xml:space="preserve">Dentist</w:t>
      </w:r>
      <w:r>
        <w:t xml:space="preserve"> </w:t>
      </w:r>
      <w:r>
        <w:t xml:space="preserve">is not seen as preventative care but as an emergency intervention only after pain becomes unbearable.</w:t>
      </w:r>
      <w:r>
        <w:t xml:space="preserve"> </w:t>
      </w:r>
      <w:r>
        <w:t xml:space="preserve">This section delves into the "fear economy" of dentistry in Abidjan. Because most people do not visit the dentist regularly, by the time they arrive at a clinic, they often require complex procedures such as extractions or root canals rather than simple cleanings. This creates a vicious cycle: high costs lead to delayed treatment, which leads to more expensive treatments. The report argues that insurance schemes in Ivory Coast rarely cover dental work comprehensively, leaving the burden entirely on the individual. The analysis calls for government intervention and public-private partnerships to make basic dental care accessible in neighborhoods across Abidjan, from Plateau to Treichville.</w:t>
      </w:r>
    </w:p>
    <w:bookmarkEnd w:id="21"/>
    <w:bookmarkStart w:id="22" w:name="X4f93ec3f1072f66b93f65f0719594fa9e018f19"/>
    <w:p>
      <w:pPr>
        <w:pStyle w:val="Heading2"/>
      </w:pPr>
      <w:r>
        <w:t xml:space="preserve">IV. Cultural Perceptions: Myth, Fear, and Trust</w:t>
      </w:r>
    </w:p>
    <w:p>
      <w:pPr>
        <w:pStyle w:val="FirstParagraph"/>
      </w:pPr>
      <w:r>
        <w:t xml:space="preserve">Perhaps the most culturally rich section of the book examines the psychological relationship between Abidjan residents and their</w:t>
      </w:r>
      <w:r>
        <w:t xml:space="preserve"> </w:t>
      </w:r>
      <w:r>
        <w:rPr>
          <w:bCs/>
          <w:b/>
        </w:rPr>
        <w:t xml:space="preserve">Dentist</w:t>
      </w:r>
      <w:r>
        <w:t xml:space="preserve">. In many Ivorian communities, dental pain is often viewed through a spiritual or traditional lens. Some individuals in Ivory Coast may initially seek recourse from traditional healers before consulting a modern medical professional. This delay can exacerbate conditions that are easily treatable by a dentist if addressed early.</w:t>
      </w:r>
      <w:r>
        <w:t xml:space="preserve"> </w:t>
      </w:r>
      <w:r>
        <w:t xml:space="preserve">The text explores the concept of "white coat syndrome" exacerbated by cultural misunderstandings. In Abidjan, communication styles are highly contextual and relational. A</w:t>
      </w:r>
      <w:r>
        <w:t xml:space="preserve"> </w:t>
      </w:r>
      <w:r>
        <w:rPr>
          <w:bCs/>
          <w:b/>
        </w:rPr>
        <w:t xml:space="preserve">Dentist</w:t>
      </w:r>
      <w:r>
        <w:t xml:space="preserve"> </w:t>
      </w:r>
      <w:r>
        <w:t xml:space="preserve">who relies solely on technical explanations may fail to build trust with a patient from Abidjan who values interpersonal connection and respect for hierarchy. The report provides case studies where bilingual dental practices—offering services in both French and local languages like Dioula or Baoulé—have seen higher patient retention rates. This suggests that the language barrier is not just linguistic but also cultural. Understanding the idioms of pain and health in Ivory Coast is essential for a</w:t>
      </w:r>
      <w:r>
        <w:t xml:space="preserve"> </w:t>
      </w:r>
      <w:r>
        <w:rPr>
          <w:bCs/>
          <w:b/>
        </w:rPr>
        <w:t xml:space="preserve">Dentist</w:t>
      </w:r>
      <w:r>
        <w:t xml:space="preserve"> </w:t>
      </w:r>
      <w:r>
        <w:t xml:space="preserve">to be effective in Abidjan.</w:t>
      </w:r>
    </w:p>
    <w:bookmarkEnd w:id="22"/>
    <w:bookmarkStart w:id="23" w:name="v.-the-role-of-technology-and-education"/>
    <w:p>
      <w:pPr>
        <w:pStyle w:val="Heading2"/>
      </w:pPr>
      <w:r>
        <w:t xml:space="preserve">V. The Role of Technology and Education</w:t>
      </w:r>
    </w:p>
    <w:p>
      <w:pPr>
        <w:pStyle w:val="FirstParagraph"/>
      </w:pPr>
      <w:r>
        <w:t xml:space="preserve">Despite these challenges, there is optimism within the report regarding the future of dentistry in Abidjan. The proliferation of mobile technology has begun to change how health information is disseminated. Social media campaigns by local</w:t>
      </w:r>
      <w:r>
        <w:t xml:space="preserve"> </w:t>
      </w:r>
      <w:r>
        <w:rPr>
          <w:bCs/>
          <w:b/>
        </w:rPr>
        <w:t xml:space="preserve">Dentist</w:t>
      </w:r>
      <w:r>
        <w:t xml:space="preserve"> </w:t>
      </w:r>
      <w:r>
        <w:t xml:space="preserve">groups in Ivory Coast are successfully educating younger generations about oral hygiene. The report notes a growing trend among Abidjan’s youth to prioritize aesthetic dentistry and preventive care, driven by global influences and increased awareness.</w:t>
      </w:r>
      <w:r>
        <w:t xml:space="preserve"> </w:t>
      </w:r>
      <w:r>
        <w:t xml:space="preserve">Furthermore, the text highlights improvements in educational facilities for dental students at the University of Cocody in Abidjan. With updated curricula that include community outreach programs, the next generation of</w:t>
      </w:r>
      <w:r>
        <w:t xml:space="preserve"> </w:t>
      </w:r>
      <w:r>
        <w:rPr>
          <w:bCs/>
          <w:b/>
        </w:rPr>
        <w:t xml:space="preserve">Dentist</w:t>
      </w:r>
      <w:r>
        <w:t xml:space="preserve"> </w:t>
      </w:r>
      <w:r>
        <w:t xml:space="preserve">professionals is being trained with a greater emphasis on social responsibility. These young practitioners are increasingly willing to work in underserved areas, bridging the gap between wealth and poverty in healthcare access.</w:t>
      </w:r>
    </w:p>
    <w:bookmarkEnd w:id="23"/>
    <w:bookmarkStart w:id="24" w:name="Xfa6384492826ae147bb4d86d6bda63f28524a80"/>
    <w:p>
      <w:pPr>
        <w:pStyle w:val="Heading2"/>
      </w:pPr>
      <w:r>
        <w:t xml:space="preserve">VI. Conclusion: A Call for Holistic Dental Care</w:t>
      </w:r>
    </w:p>
    <w:p>
      <w:pPr>
        <w:pStyle w:val="FirstParagraph"/>
      </w:pPr>
      <w:r>
        <w:t xml:space="preserve">In conclusion,</w:t>
      </w:r>
      <w:r>
        <w:t xml:space="preserve"> </w:t>
      </w:r>
      <w:r>
        <w:rPr>
          <w:iCs/>
          <w:i/>
        </w:rPr>
        <w:t xml:space="preserve">"Smiles in Transition"</w:t>
      </w:r>
      <w:r>
        <w:t xml:space="preserve"> </w:t>
      </w:r>
      <w:r>
        <w:t xml:space="preserve">serves as a vital resource for understanding the multifaceted nature of dental health in Ivory Coast, Abidjan. It is not merely a medical manual but a sociological study that reveals how history, economics, and culture intertwine to shape patient behavior. For any professional intending to practice or study as a</w:t>
      </w:r>
      <w:r>
        <w:t xml:space="preserve"> </w:t>
      </w:r>
      <w:r>
        <w:rPr>
          <w:bCs/>
          <w:b/>
        </w:rPr>
        <w:t xml:space="preserve">Dentist</w:t>
      </w:r>
      <w:r>
        <w:t xml:space="preserve"> </w:t>
      </w:r>
      <w:r>
        <w:t xml:space="preserve">in this region, ignoring these cultural nuances is akin to prescribing medication without knowing the diagnosis.</w:t>
      </w:r>
      <w:r>
        <w:t xml:space="preserve"> </w:t>
      </w:r>
      <w:r>
        <w:t xml:space="preserve">The report strongly advocates for a holistic approach where the</w:t>
      </w:r>
      <w:r>
        <w:t xml:space="preserve"> </w:t>
      </w:r>
      <w:r>
        <w:rPr>
          <w:bCs/>
          <w:b/>
        </w:rPr>
        <w:t xml:space="preserve">Dentist</w:t>
      </w:r>
      <w:r>
        <w:t xml:space="preserve"> </w:t>
      </w:r>
      <w:r>
        <w:t xml:space="preserve">acts not just as a repairer of teeth, but as an educator and community health advocate. For Ivory Coast, Abidjan stands at a crossroads. With its dynamic energy and growing middle class, it has the potential to become a regional leader in oral healthcare. However, realizing this potential requires acknowledging the barriers outlined in this report: making care affordable, culturally sensitive, and educationally accessible.</w:t>
      </w:r>
      <w:r>
        <w:t xml:space="preserve"> </w:t>
      </w:r>
      <w:r>
        <w:t xml:space="preserve">By integrating traditional values with modern dental science, Ivory Coast can foster a healthier population. The</w:t>
      </w:r>
      <w:r>
        <w:t xml:space="preserve"> </w:t>
      </w:r>
      <w:r>
        <w:rPr>
          <w:bCs/>
          <w:b/>
        </w:rPr>
        <w:t xml:space="preserve">Dentist</w:t>
      </w:r>
      <w:r>
        <w:t xml:space="preserve"> </w:t>
      </w:r>
      <w:r>
        <w:t xml:space="preserve">of the future in Abidjan must be fluent not only in anatomy and pharmacology but also in the cultural language of their patients. Only then can the promise of good health be truly realized for all citizens of Ivory Coast, Abidjan included.</w:t>
      </w:r>
    </w:p>
    <w:p>
      <w:pPr>
        <w:pStyle w:val="BodyText"/>
      </w:pPr>
      <w:r>
        <w:rPr>
          <w:iCs/>
          <w:i/>
        </w:rPr>
        <w:t xml:space="preserve">This document serves as an educational summary for healthcare stakeholders in West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Dental Landscape in Ivory Coast, Abidjan</dc:title>
  <dc:creator/>
  <dc:language>en</dc:language>
  <cp:keywords/>
  <dcterms:created xsi:type="dcterms:W3CDTF">2026-07-29T17:59:37Z</dcterms:created>
  <dcterms:modified xsi:type="dcterms:W3CDTF">2026-07-29T17:59:37Z</dcterms:modified>
</cp:coreProperties>
</file>

<file path=docProps/custom.xml><?xml version="1.0" encoding="utf-8"?>
<Properties xmlns="http://schemas.openxmlformats.org/officeDocument/2006/custom-properties" xmlns:vt="http://schemas.openxmlformats.org/officeDocument/2006/docPropsVTypes"/>
</file>