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7dcb62b8445601b3542d7c34a11f6e05f3fc95"/>
    <w:p>
      <w:pPr>
        <w:pStyle w:val="Heading1"/>
      </w:pPr>
      <w:r>
        <w:t xml:space="preserve">A Comprehensive Book Report on Modern Dentistry Practices in Malaysia Kuala Lumpur</w:t>
      </w:r>
    </w:p>
    <w:p>
      <w:pPr>
        <w:pStyle w:val="FirstParagraph"/>
      </w:pPr>
      <w:r>
        <w:rPr>
          <w:bCs/>
          <w:b/>
        </w:rPr>
        <w:t xml:space="preserve">Title of Study:</w:t>
      </w:r>
      <w:r>
        <w:t xml:space="preserve"> </w:t>
      </w:r>
      <w:r>
        <w:t xml:space="preserve">Navigating Oral Health: A Guide to Dentist Services in the Urban Heart of Malaysia Kuala Lumpur</w:t>
      </w:r>
      <w:r>
        <w:br/>
      </w:r>
      <w:r>
        <w:rPr>
          <w:bCs/>
          <w:b/>
        </w:rPr>
        <w:t xml:space="preserve">Date:</w:t>
      </w:r>
      <w:r>
        <w:t xml:space="preserve"> </w:t>
      </w:r>
      <w:r>
        <w:t xml:space="preserve">May 24, 2024</w:t>
      </w:r>
      <w:r>
        <w:br/>
      </w:r>
      <w:r>
        <w:rPr>
          <w:bCs/>
          <w:b/>
        </w:rPr>
        <w:t xml:space="preserve">Prepared For:</w:t>
      </w:r>
      <w:r>
        <w:t xml:space="preserve"> </w:t>
      </w:r>
      <w:r>
        <w:t xml:space="preserve">Community Health Initiative, Kuala Lumpur</w:t>
      </w:r>
    </w:p>
    <w:bookmarkStart w:id="20" w:name="i.-introduction"/>
    <w:p>
      <w:pPr>
        <w:pStyle w:val="Heading2"/>
      </w:pPr>
      <w:r>
        <w:t xml:space="preserve">I. Introduction</w:t>
      </w:r>
    </w:p>
    <w:p>
      <w:pPr>
        <w:pStyle w:val="FirstParagraph"/>
      </w:pPr>
      <w:r>
        <w:t xml:space="preserve">This report serves as an exhaustive exploration into the current landscape of dental healthcare within one of Southeast Asia’s most vibrant metropolises. The primary focus of this document is to analyze the role, necessity, and accessibility of a</w:t>
      </w:r>
      <w:r>
        <w:t xml:space="preserve"> </w:t>
      </w:r>
      <w:r>
        <w:t xml:space="preserve">Dentist</w:t>
      </w:r>
      <w:r>
        <w:t xml:space="preserve"> </w:t>
      </w:r>
      <w:r>
        <w:t xml:space="preserve">within the specific socio-economic and cultural context of</w:t>
      </w:r>
      <w:r>
        <w:t xml:space="preserve"> </w:t>
      </w:r>
      <w:r>
        <w:t xml:space="preserve">Malaysia Kuala Lumpur</w:t>
      </w:r>
      <w:r>
        <w:t xml:space="preserve">. As urbanization accelerates and lifestyle changes impact dietary habits globally, oral health has emerged as a critical component of overall well-being. In the bustling capital city, where diverse populations converge, understanding the nuances of dental care is not merely a luxury but a public health imperative. This book report synthesizes various medical literature, local health statistics, and patient experience analyses to provide a holistic view of what it means to seek dental treatment in this dynamic region.</w:t>
      </w:r>
    </w:p>
    <w:p>
      <w:pPr>
        <w:pStyle w:val="BodyText"/>
      </w:pPr>
      <w:r>
        <w:t xml:space="preserve">The significance of choosing the right</w:t>
      </w:r>
      <w:r>
        <w:t xml:space="preserve"> </w:t>
      </w:r>
      <w:r>
        <w:t xml:space="preserve">Dentist</w:t>
      </w:r>
      <w:r>
        <w:t xml:space="preserve"> </w:t>
      </w:r>
      <w:r>
        <w:t xml:space="preserve">in</w:t>
      </w:r>
      <w:r>
        <w:t xml:space="preserve"> </w:t>
      </w:r>
      <w:r>
        <w:t xml:space="preserve">Malaysia Kuala Lumpur</w:t>
      </w:r>
      <w:r>
        <w:t xml:space="preserve"> </w:t>
      </w:r>
      <w:r>
        <w:t xml:space="preserve">cannot be overstated. The city offers a dichotomy of care: high-end private clinics offering world-class cosmetic procedures alongside government-run facilities providing essential, subsidized care for citizens. This report aims to bridge the gap between medical theory and practical application, guiding residents and visitors on how to navigate this complex system effectively.</w:t>
      </w:r>
    </w:p>
    <w:bookmarkEnd w:id="20"/>
    <w:bookmarkStart w:id="21" w:name="X47892e915040a09677a3399a43f6e0e375d2c37"/>
    <w:p>
      <w:pPr>
        <w:pStyle w:val="Heading2"/>
      </w:pPr>
      <w:r>
        <w:t xml:space="preserve">II. The Evolution of Dental Care in Kuala Lumpur</w:t>
      </w:r>
    </w:p>
    <w:p>
      <w:pPr>
        <w:pStyle w:val="FirstParagraph"/>
      </w:pPr>
      <w:r>
        <w:t xml:space="preserve">To understand the present state of dental services, one must first appreciate its evolution. Historically,</w:t>
      </w:r>
      <w:r>
        <w:t xml:space="preserve"> </w:t>
      </w:r>
      <w:r>
        <w:t xml:space="preserve">Malaysia Kuala Lumpur</w:t>
      </w:r>
      <w:r>
        <w:t xml:space="preserve">, like much of the developing world, faced challenges regarding widespread access to basic oral hygiene education and professional treatment. However, over the last three decades, there has been a remarkable transformation. The city has emerged as a medical tourism hub in Asia for dentistry. This rise is attributed to several factors: stringent regulatory bodies ensuring high standards of practice among every</w:t>
      </w:r>
      <w:r>
        <w:t xml:space="preserve"> </w:t>
      </w:r>
      <w:r>
        <w:t xml:space="preserve">Dentist</w:t>
      </w:r>
      <w:r>
        <w:t xml:space="preserve">, modern infrastructure, and competitive pricing compared to Western nations.</w:t>
      </w:r>
    </w:p>
    <w:p>
      <w:pPr>
        <w:pStyle w:val="BodyText"/>
      </w:pPr>
      <w:r>
        <w:t xml:space="preserve">The literature reviewed for this report indicates that the demographic shift in</w:t>
      </w:r>
      <w:r>
        <w:t xml:space="preserve"> </w:t>
      </w:r>
      <w:r>
        <w:t xml:space="preserve">Malaysia Kuala Lumpur</w:t>
      </w:r>
      <w:r>
        <w:t xml:space="preserve"> </w:t>
      </w:r>
      <w:r>
        <w:t xml:space="preserve">has driven demand for specialized dental services. With a growing middle class and an aging population, the need extends beyond simple cavity fillings to include orthodontics, implants, and geriatric dental care. The integration of technology in local clinics allows a</w:t>
      </w:r>
      <w:r>
        <w:t xml:space="preserve"> </w:t>
      </w:r>
      <w:r>
        <w:t xml:space="preserve">Dentist</w:t>
      </w:r>
      <w:r>
        <w:t xml:space="preserve"> </w:t>
      </w:r>
      <w:r>
        <w:t xml:space="preserve">here to offer treatments that rival those found in London or New York. This globalization of dental standards has raised patient expectations, requiring practitioners to not only possess technical skills but also strong communication abilities to cater to Malaysia’s multicultural demographic.</w:t>
      </w:r>
    </w:p>
    <w:bookmarkEnd w:id="21"/>
    <w:bookmarkStart w:id="22" w:name="X334539c598e5c3abdd37d7d8760887c72d7f81c"/>
    <w:p>
      <w:pPr>
        <w:pStyle w:val="Heading2"/>
      </w:pPr>
      <w:r>
        <w:t xml:space="preserve">III. Cultural and Dietary Influences on Oral Health</w:t>
      </w:r>
    </w:p>
    <w:p>
      <w:pPr>
        <w:pStyle w:val="FirstParagraph"/>
      </w:pPr>
      <w:r>
        <w:t xml:space="preserve">A critical aspect often overlooked in general medical texts is the influence of culture on dental health. In</w:t>
      </w:r>
      <w:r>
        <w:t xml:space="preserve"> </w:t>
      </w:r>
      <w:r>
        <w:t xml:space="preserve">Malaysia Kuala Lumpur</w:t>
      </w:r>
      <w:r>
        <w:t xml:space="preserve">, the diet is rich, varied, and heavily influenced by Malay, Chinese, Indian, and indigenous traditions. Traditional foods such as "kuih," sweet tropical fruits like durian and mango, and beverages ranging from sugary teh tarik to traditional herbal tonics contribute significantly to the prevalence of dental caries (tooth decay) among the local population.</w:t>
      </w:r>
    </w:p>
    <w:p>
      <w:pPr>
        <w:pStyle w:val="BodyText"/>
      </w:pPr>
      <w:r>
        <w:t xml:space="preserve">This report highlights that a competent</w:t>
      </w:r>
      <w:r>
        <w:t xml:space="preserve"> </w:t>
      </w:r>
      <w:r>
        <w:t xml:space="preserve">Dentist</w:t>
      </w:r>
      <w:r>
        <w:t xml:space="preserve"> </w:t>
      </w:r>
      <w:r>
        <w:t xml:space="preserve">in this region must be culturally competent. They must understand not just the biology of tooth decay, but the cultural habits that lead to it. For instance, advice given to a patient in Bangsar may differ slightly from advice given to a resident in Pudu due to varying lifestyle speeds and dietary routines. The report emphasizes that education is the first line of defense recommended by most leading dental experts in</w:t>
      </w:r>
      <w:r>
        <w:t xml:space="preserve"> </w:t>
      </w:r>
      <w:r>
        <w:t xml:space="preserve">Malaysia Kuala Lumpur</w:t>
      </w:r>
      <w:r>
        <w:t xml:space="preserve">. Preventative care seminars conducted by local clinics have shown significant success rates, proving that when a</w:t>
      </w:r>
      <w:r>
        <w:t xml:space="preserve"> </w:t>
      </w:r>
      <w:r>
        <w:t xml:space="preserve">Dentist</w:t>
      </w:r>
      <w:r>
        <w:t xml:space="preserve"> </w:t>
      </w:r>
      <w:r>
        <w:t xml:space="preserve">engages with the community directly, they can mitigate long-term oral health issues.</w:t>
      </w:r>
    </w:p>
    <w:bookmarkEnd w:id="22"/>
    <w:bookmarkStart w:id="23" w:name="X7a668de44b6fe8c27d2a2016b10f25b31dfe024"/>
    <w:p>
      <w:pPr>
        <w:pStyle w:val="Heading2"/>
      </w:pPr>
      <w:r>
        <w:t xml:space="preserve">IV. The Role of Technology and Specialization</w:t>
      </w:r>
    </w:p>
    <w:p>
      <w:pPr>
        <w:pStyle w:val="FirstParagraph"/>
      </w:pPr>
      <w:r>
        <w:t xml:space="preserve">The modern</w:t>
      </w:r>
      <w:r>
        <w:t xml:space="preserve"> </w:t>
      </w:r>
      <w:r>
        <w:t xml:space="preserve">Dentist</w:t>
      </w:r>
      <w:r>
        <w:t xml:space="preserve"> </w:t>
      </w:r>
      <w:r>
        <w:t xml:space="preserve">in</w:t>
      </w:r>
      <w:r>
        <w:t xml:space="preserve"> </w:t>
      </w:r>
      <w:r>
        <w:t xml:space="preserve">Malaysia Kuala Lumpur</w:t>
      </w:r>
      <w:r>
        <w:t xml:space="preserve"> </w:t>
      </w:r>
      <w:r>
        <w:t xml:space="preserve">is no longer just a practitioner of fillings and extractions. The report details the surge in specialized fields such as cosmetic dentistry, oral surgery, and pediatric dentistry. In a city that places high value on aesthetics—evident in its fashion-forward culture—the demand for veneers, whitening, and smile makeovers is substantial. A</w:t>
      </w:r>
      <w:r>
        <w:t xml:space="preserve"> </w:t>
      </w:r>
      <w:r>
        <w:t xml:space="preserve">Dentist</w:t>
      </w:r>
      <w:r>
        <w:t xml:space="preserve"> </w:t>
      </w:r>
      <w:r>
        <w:t xml:space="preserve">specializing in these areas must stay abreast of global trends.</w:t>
      </w:r>
    </w:p>
    <w:p>
      <w:pPr>
        <w:pStyle w:val="BodyText"/>
      </w:pPr>
      <w:r>
        <w:t xml:space="preserve">Furthermore, the adoption of digital dentistry has revolutionized patient experiences. From 3D imaging to CAD/CAM systems for same-day crowns, technology in</w:t>
      </w:r>
      <w:r>
        <w:t xml:space="preserve"> </w:t>
      </w:r>
      <w:r>
        <w:t xml:space="preserve">Malaysia Kuala Lumpur</w:t>
      </w:r>
      <w:r>
        <w:t xml:space="preserve">'s clinics is state-of-the-art. This report notes that patients are increasingly tech-savvy and expect transparency in treatment plans. A good</w:t>
      </w:r>
      <w:r>
        <w:t xml:space="preserve"> </w:t>
      </w:r>
      <w:r>
        <w:t xml:space="preserve">Dentist</w:t>
      </w:r>
      <w:r>
        <w:t xml:space="preserve"> </w:t>
      </w:r>
      <w:r>
        <w:t xml:space="preserve">utilizes these tools not just for precision, but to educate the patient, thereby reducing anxiety and improving compliance with aftercare instructions.</w:t>
      </w:r>
    </w:p>
    <w:bookmarkEnd w:id="23"/>
    <w:bookmarkStart w:id="24" w:name="v.-challenges-and-future-outlook"/>
    <w:p>
      <w:pPr>
        <w:pStyle w:val="Heading2"/>
      </w:pPr>
      <w:r>
        <w:t xml:space="preserve">V. Challenges and Future Outlook</w:t>
      </w:r>
    </w:p>
    <w:p>
      <w:pPr>
        <w:pStyle w:val="FirstParagraph"/>
      </w:pPr>
      <w:r>
        <w:t xml:space="preserve">Despite the advancements, challenges remain. Accessibility remains a key issue in</w:t>
      </w:r>
      <w:r>
        <w:t xml:space="preserve"> </w:t>
      </w:r>
      <w:r>
        <w:t xml:space="preserve">Malaysia Kuala Lumpur</w:t>
      </w:r>
      <w:r>
        <w:t xml:space="preserve">. While private care is abundant in central business districts, underserved areas may lack adequate resources. The report argues for greater government-private partnerships to ensure that every citizen has access to a qualified</w:t>
      </w:r>
      <w:r>
        <w:t xml:space="preserve"> </w:t>
      </w:r>
      <w:r>
        <w:t xml:space="preserve">Dentist</w:t>
      </w:r>
      <w:r>
        <w:t xml:space="preserve">, regardless of their socioeconomic status. Additionally, there is a pressing need for more local dental professionals to meet the growing demand. While many dentists train abroad and return, building local expertise is crucial for sustainable healthcare.</w:t>
      </w:r>
    </w:p>
    <w:p>
      <w:pPr>
        <w:pStyle w:val="BodyText"/>
      </w:pPr>
      <w:r>
        <w:t xml:space="preserve">The future outlook for dental care in this region is optimistic but requires strategic planning. As</w:t>
      </w:r>
      <w:r>
        <w:t xml:space="preserve"> </w:t>
      </w:r>
      <w:r>
        <w:t xml:space="preserve">Malaysia Kuala Lumpur</w:t>
      </w:r>
      <w:r>
        <w:t xml:space="preserve"> </w:t>
      </w:r>
      <w:r>
        <w:t xml:space="preserve">continues to develop as a global city, its healthcare infrastructure must mirror that status. This includes stricter regulations on advertising by clinics, ensuring ethical practices, and promoting continuous professional development for every</w:t>
      </w:r>
      <w:r>
        <w:t xml:space="preserve"> </w:t>
      </w:r>
      <w:r>
        <w:t xml:space="preserve">Dentist</w:t>
      </w:r>
      <w:r>
        <w:t xml:space="preserve">. The integration of AI in diagnostic tools is also on the horizon, promising earlier detection of oral diseases.</w:t>
      </w:r>
    </w:p>
    <w:bookmarkEnd w:id="24"/>
    <w:bookmarkStart w:id="25" w:name="vi.-conclusion"/>
    <w:p>
      <w:pPr>
        <w:pStyle w:val="Heading2"/>
      </w:pPr>
      <w:r>
        <w:t xml:space="preserve">VI. Conclusion</w:t>
      </w:r>
    </w:p>
    <w:p>
      <w:pPr>
        <w:pStyle w:val="FirstParagraph"/>
      </w:pPr>
      <w:r>
        <w:t xml:space="preserve">In conclusion, this book report underscores that being a</w:t>
      </w:r>
      <w:r>
        <w:t xml:space="preserve"> </w:t>
      </w:r>
      <w:r>
        <w:t xml:space="preserve">Dentist</w:t>
      </w:r>
      <w:r>
        <w:t xml:space="preserve"> </w:t>
      </w:r>
      <w:r>
        <w:t xml:space="preserve">in</w:t>
      </w:r>
      <w:r>
        <w:t xml:space="preserve"> </w:t>
      </w:r>
      <w:r>
        <w:t xml:space="preserve">Malaysia Kuala Lumpur</w:t>
      </w:r>
      <w:r>
        <w:t xml:space="preserve"> </w:t>
      </w:r>
      <w:r>
        <w:t xml:space="preserve">is a multifaceted profession requiring technical excellence, cultural sensitivity, and technological adaptability. The city’s unique blend of tradition and modernity creates a complex environment for oral health management. For residents, the key takeaway is the importance of regular visits to a trusted</w:t>
      </w:r>
      <w:r>
        <w:t xml:space="preserve"> </w:t>
      </w:r>
      <w:r>
        <w:t xml:space="preserve">Dentist</w:t>
      </w:r>
      <w:r>
        <w:t xml:space="preserve">. For policymakers and healthcare providers, the focus must be on expanding access and raising awareness.</w:t>
      </w:r>
    </w:p>
    <w:p>
      <w:pPr>
        <w:pStyle w:val="BodyText"/>
      </w:pPr>
      <w:r>
        <w:t xml:space="preserve">The journey toward optimal oral health in</w:t>
      </w:r>
      <w:r>
        <w:t xml:space="preserve"> </w:t>
      </w:r>
      <w:r>
        <w:t xml:space="preserve">Malaysia Kuala Lumpur</w:t>
      </w:r>
      <w:r>
        <w:t xml:space="preserve"> </w:t>
      </w:r>
      <w:r>
        <w:t xml:space="preserve">is ongoing. It relies heavily on the dedication of dental professionals who serve as educators, healers, and aesthetic architects. By understanding the specific needs of this vibrant urban center, we can ensure that every individual has access to the high-quality care they deserve. This report serves as a testament to the progress made so far and a roadmap for future improvements in dental healthcare within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file>