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p>
      <w:pPr>
        <w:pStyle w:val="FirstParagraph"/>
      </w:pPr>
      <w:r>
        <w:t xml:space="preserve">Title:</w:t>
      </w:r>
      <w:r>
        <w:t xml:space="preserve"> </w:t>
      </w:r>
      <w:r>
        <w:t xml:space="preserve">A Critical Analysis of Oral Health Narratives in the Gulf Region</w:t>
      </w:r>
    </w:p>
    <w:p>
      <w:pPr>
        <w:pStyle w:val="BodyText"/>
      </w:pPr>
      <w:r>
        <w:t xml:space="preserve">Type of Document:</w:t>
      </w:r>
      <w:r>
        <w:t xml:space="preserve"> </w:t>
      </w:r>
      <w:r>
        <w:t xml:space="preserve">Book Report / Professional Review</w:t>
      </w:r>
    </w:p>
    <w:p>
      <w:pPr>
        <w:pStyle w:val="BodyText"/>
      </w:pPr>
      <w:r>
        <w:t xml:space="preserve">Focused Subject:</w:t>
      </w:r>
      <w:r>
        <w:t xml:space="preserve">The Dentist: Cultural, Ethical, and Medical Perspectives</w:t>
      </w:r>
    </w:p>
    <w:p>
      <w:pPr>
        <w:pStyle w:val="BodyText"/>
      </w:pPr>
      <w:r>
        <w:t xml:space="preserve">Jurisdiction/Context:: Qatar Doha</w:t>
      </w:r>
    </w:p>
    <w:bookmarkStart w:id="27" w:name="X0602aba361dcc10669b9003472dc49cbb6c82a5"/>
    <w:p>
      <w:pPr>
        <w:pStyle w:val="Heading1"/>
      </w:pPr>
      <w:r>
        <w:t xml:space="preserve">The Professional Persona of The Dentist within the Healthcare Landscape of Qatar Doha</w:t>
      </w:r>
    </w:p>
    <w:bookmarkStart w:id="20" w:name="i.-introduction-setting-the-context"/>
    <w:p>
      <w:pPr>
        <w:pStyle w:val="Heading2"/>
      </w:pPr>
      <w:r>
        <w:t xml:space="preserve">I. Introduction: Setting the Context</w:t>
      </w:r>
    </w:p>
    <w:p>
      <w:pPr>
        <w:pStyle w:val="FirstParagraph"/>
      </w:pPr>
      <w:r>
        <w:t xml:space="preserve">In contemporary literature and sociological studies, few professions command as much immediate attention to detail, anxiety, and cultural expectation as that of</w:t>
      </w:r>
      <w:r>
        <w:t xml:space="preserve"> </w:t>
      </w:r>
      <w:r>
        <w:rPr>
          <w:bCs/>
          <w:b/>
        </w:rPr>
        <w:t xml:space="preserve">The Dentist</w:t>
      </w:r>
      <w:r>
        <w:t xml:space="preserve">. This book report serves not merely as a review of a specific text titled "The Dentist," but rather as a comprehensive analysis of the archetypal role played by dental professionals within the specific socio-cultural and medical framework of</w:t>
      </w:r>
      <w:r>
        <w:t xml:space="preserve"> </w:t>
      </w:r>
      <w:r>
        <w:rPr>
          <w:bCs/>
          <w:b/>
        </w:rPr>
        <w:t xml:space="preserve">Qatar Doha</w:t>
      </w:r>
      <w:r>
        <w:t xml:space="preserve">. While many narratives treat dentistry strictly through the lens of clinical procedure, this report argues that in</w:t>
      </w:r>
      <w:r>
        <w:t xml:space="preserve"> </w:t>
      </w:r>
      <w:r>
        <w:rPr>
          <w:bCs/>
          <w:b/>
        </w:rPr>
        <w:t xml:space="preserve">Qatar Doha</w:t>
      </w:r>
      <w:r>
        <w:t xml:space="preserve">, the practice of dentistry is deeply intertwined with national identity, modernization efforts, and the broader Vision 2030 goals. Therefore, understanding</w:t>
      </w:r>
      <w:r>
        <w:t xml:space="preserve"> </w:t>
      </w:r>
      <w:r>
        <w:rPr>
          <w:bCs/>
          <w:b/>
        </w:rPr>
        <w:t xml:space="preserve">The Dentist</w:t>
      </w:r>
      <w:r>
        <w:t xml:space="preserve"> </w:t>
      </w:r>
      <w:r>
        <w:t xml:space="preserve">in this region requires looking beyond the drill and chair to examine their role as custodians of public health in one of the world's most rapidly developing urban centers.</w:t>
      </w:r>
    </w:p>
    <w:bookmarkEnd w:id="20"/>
    <w:bookmarkStart w:id="21" w:name="X36196dbc8d4e25153d238464893f4c88fda6409"/>
    <w:p>
      <w:pPr>
        <w:pStyle w:val="Heading2"/>
      </w:pPr>
      <w:r>
        <w:t xml:space="preserve">II. The Archetype of The Dentist: From Technician to Healthcare Leader</w:t>
      </w:r>
    </w:p>
    <w:p>
      <w:pPr>
        <w:pStyle w:val="FirstParagraph"/>
      </w:pPr>
      <w:r>
        <w:t xml:space="preserve">The narrative surrounding</w:t>
      </w:r>
      <w:r>
        <w:t xml:space="preserve"> </w:t>
      </w:r>
      <w:r>
        <w:rPr>
          <w:bCs/>
          <w:b/>
        </w:rPr>
        <w:t xml:space="preserve">The Dentist</w:t>
      </w:r>
      <w:r>
        <w:t xml:space="preserve"> </w:t>
      </w:r>
      <w:r>
        <w:t xml:space="preserve">has shifted dramatically over the last two decades. Historically, literary portrayals often cast the dentist as a figure of authority who induced phobia through the sounds and smells associated with their trade. However, recent analyses suggest that in progressive societies like those found in the Gulf Cooperation Council (GCC) region,</w:t>
      </w:r>
      <w:r>
        <w:t xml:space="preserve"> </w:t>
      </w:r>
      <w:r>
        <w:rPr>
          <w:bCs/>
          <w:b/>
        </w:rPr>
        <w:t xml:space="preserve">The Dentist</w:t>
      </w:r>
      <w:r>
        <w:t xml:space="preserve"> </w:t>
      </w:r>
      <w:r>
        <w:t xml:space="preserve">is increasingly viewed as a partner in holistic wellness. In</w:t>
      </w:r>
      <w:r>
        <w:t xml:space="preserve"> </w:t>
      </w:r>
      <w:r>
        <w:rPr>
          <w:bCs/>
          <w:b/>
        </w:rPr>
        <w:t xml:space="preserve">Qatar Doha</w:t>
      </w:r>
      <w:r>
        <w:t xml:space="preserve">, this shift is particularly pronounced due to the high concentration of international medical expertise and the rigorous standards imposed by the Ministry of Public Health.</w:t>
      </w:r>
    </w:p>
    <w:p>
      <w:pPr>
        <w:pStyle w:val="BodyText"/>
      </w:pPr>
      <w:r>
        <w:t xml:space="preserve">The book highlights that modern dental practitioners in urban hubs are not merely technicians repairing teeth; they are educators, counselors, and community leaders. This evolution reflects a global trend toward preventative care rather than reactive treatment. For residents and citizens of</w:t>
      </w:r>
      <w:r>
        <w:t xml:space="preserve"> </w:t>
      </w:r>
      <w:r>
        <w:rPr>
          <w:bCs/>
          <w:b/>
        </w:rPr>
        <w:t xml:space="preserve">Qatar Doha</w:t>
      </w:r>
      <w:r>
        <w:t xml:space="preserve">, the expectation of care is higher, demanding a level of empathy and communication skills that transcends traditional clinical boundaries.</w:t>
      </w:r>
    </w:p>
    <w:bookmarkEnd w:id="21"/>
    <w:bookmarkStart w:id="24" w:name="Xd7ad068da94951926ffc76657b2ea0e040c511d"/>
    <w:p>
      <w:pPr>
        <w:pStyle w:val="Heading2"/>
      </w:pPr>
      <w:r>
        <w:t xml:space="preserve">III. The Specific Context: Why Qatar Doha Matters</w:t>
      </w:r>
    </w:p>
    <w:p>
      <w:pPr>
        <w:pStyle w:val="FirstParagraph"/>
      </w:pPr>
      <w:r>
        <w:t xml:space="preserve">The choice to analyze this subject in</w:t>
      </w:r>
      <w:r>
        <w:t xml:space="preserve"> </w:t>
      </w:r>
      <w:r>
        <w:rPr>
          <w:bCs/>
          <w:b/>
        </w:rPr>
        <w:t xml:space="preserve">Qatar Doha</w:t>
      </w:r>
      <w:r>
        <w:t xml:space="preserve"> </w:t>
      </w:r>
      <w:r>
        <w:t xml:space="preserve">is deliberate. As the capital city,</w:t>
      </w:r>
      <w:r>
        <w:t xml:space="preserve"> </w:t>
      </w:r>
      <w:r>
        <w:rPr>
          <w:bCs/>
          <w:b/>
        </w:rPr>
        <w:t xml:space="preserve">Qatar Doha</w:t>
      </w:r>
      <w:r>
        <w:t xml:space="preserve"> </w:t>
      </w:r>
      <w:r>
        <w:t xml:space="preserve">represents a unique intersection of traditional Arab culture and hyper-modern urban development. The healthcare infrastructure here is world-class, often rivaling centers in Europe and North America. Consequently, the standards for</w:t>
      </w:r>
      <w:r>
        <w:t xml:space="preserve"> </w:t>
      </w:r>
      <w:r>
        <w:rPr>
          <w:bCs/>
          <w:b/>
        </w:rPr>
        <w:t xml:space="preserve">The Dentist</w:t>
      </w:r>
      <w:r>
        <w:t xml:space="preserve"> </w:t>
      </w:r>
      <w:r>
        <w:t xml:space="preserve">in this locale are exceptionally high.</w:t>
      </w:r>
    </w:p>
    <w:bookmarkStart w:id="22" w:name="a.-cultural-sensitivity-and-patient-care"/>
    <w:p>
      <w:pPr>
        <w:pStyle w:val="Heading3"/>
      </w:pPr>
      <w:r>
        <w:t xml:space="preserve">A. Cultural Sensitivity and Patient Care</w:t>
      </w:r>
    </w:p>
    <w:p>
      <w:pPr>
        <w:pStyle w:val="FirstParagraph"/>
      </w:pPr>
      <w:r>
        <w:t xml:space="preserve">In</w:t>
      </w:r>
      <w:r>
        <w:t xml:space="preserve"> </w:t>
      </w:r>
      <w:r>
        <w:rPr>
          <w:bCs/>
          <w:b/>
        </w:rPr>
        <w:t xml:space="preserve">Qatar Doha</w:t>
      </w:r>
      <w:r>
        <w:t xml:space="preserve">, patient demographics are incredibly diverse, comprising Qatari nationals, long-term expatriates from various Asian and Arab backgrounds, and a transient workforce. For</w:t>
      </w:r>
      <w:r>
        <w:t xml:space="preserve"> </w:t>
      </w:r>
      <w:r>
        <w:rPr>
          <w:bCs/>
          <w:b/>
        </w:rPr>
        <w:t xml:space="preserve">The Dentist</w:t>
      </w:r>
      <w:r>
        <w:t xml:space="preserve">, navigating this diversity is not just a professional requirement but a cultural imperative. The literature suggests that successful dental practices in</w:t>
      </w:r>
      <w:r>
        <w:t xml:space="preserve"> </w:t>
      </w:r>
      <w:r>
        <w:rPr>
          <w:bCs/>
          <w:b/>
        </w:rPr>
        <w:t xml:space="preserve">Qatar Doha</w:t>
      </w:r>
      <w:r>
        <w:t xml:space="preserve"> </w:t>
      </w:r>
      <w:r>
        <w:t xml:space="preserve">prioritize cultural competency. This includes understanding modesty concerns, prayer schedules, and dietary habits that may affect oral health (such as the consumption of traditional sweets rich in sugar). A dentist who ignores these nuances risks failing to provide adequate care, regardless of their technical skill.</w:t>
      </w:r>
    </w:p>
    <w:bookmarkEnd w:id="22"/>
    <w:bookmarkStart w:id="23" w:name="b.-the-influence-of-vision-2030"/>
    <w:p>
      <w:pPr>
        <w:pStyle w:val="Heading3"/>
      </w:pPr>
      <w:r>
        <w:t xml:space="preserve">B. The Influence of Vision 2030</w:t>
      </w:r>
    </w:p>
    <w:p>
      <w:pPr>
        <w:pStyle w:val="FirstParagraph"/>
      </w:pPr>
      <w:r>
        <w:t xml:space="preserve">The Qatari National Vision 2030 places a significant emphasis on human development and quality of life. Oral health is explicitly linked to overall systemic health. Therefore, the role of</w:t>
      </w:r>
      <w:r>
        <w:t xml:space="preserve"> </w:t>
      </w:r>
      <w:r>
        <w:rPr>
          <w:bCs/>
          <w:b/>
        </w:rPr>
        <w:t xml:space="preserve">The Dentist</w:t>
      </w:r>
      <w:r>
        <w:t xml:space="preserve"> </w:t>
      </w:r>
      <w:r>
        <w:t xml:space="preserve">in</w:t>
      </w:r>
      <w:r>
        <w:t xml:space="preserve"> </w:t>
      </w:r>
      <w:r>
        <w:rPr>
          <w:bCs/>
          <w:b/>
        </w:rPr>
        <w:t xml:space="preserve">Qatar Doha</w:t>
      </w:r>
      <w:r>
        <w:t xml:space="preserve"> </w:t>
      </w:r>
      <w:r>
        <w:t xml:space="preserve">has expanded to include advocacy for public health initiatives. Dental clinics often collaborate with schools and community centers to promote hygiene awareness among children and families. This proactive approach distinguishes the modern dentist in this region from their counterparts in countries where dentistry is viewed solely as a private, reactive service.</w:t>
      </w:r>
    </w:p>
    <w:bookmarkEnd w:id="23"/>
    <w:bookmarkEnd w:id="24"/>
    <w:bookmarkStart w:id="25" w:name="X682c15b1f272edf08b2f35f1bf836bba888f28c"/>
    <w:p>
      <w:pPr>
        <w:pStyle w:val="Heading2"/>
      </w:pPr>
      <w:r>
        <w:t xml:space="preserve">IV. Challenges Faced by The Dentist in Qatar Doha</w:t>
      </w:r>
    </w:p>
    <w:p>
      <w:pPr>
        <w:pStyle w:val="FirstParagraph"/>
      </w:pPr>
      <w:r>
        <w:t xml:space="preserve">Despite the advanced infrastructure, challenges remain. The book report identifies several key issues:</w:t>
      </w:r>
    </w:p>
    <w:p>
      <w:pPr>
        <w:numPr>
          <w:ilvl w:val="0"/>
          <w:numId w:val="1001"/>
        </w:numPr>
        <w:pStyle w:val="Compact"/>
      </w:pPr>
      <w:r>
        <w:rPr>
          <w:bCs/>
          <w:b/>
        </w:rPr>
        <w:t xml:space="preserve">Linguistic Barriers:</w:t>
      </w:r>
      <w:r>
        <w:t xml:space="preserve"> </w:t>
      </w:r>
      <w:r>
        <w:t xml:space="preserve">While English is widely spoken, effective communication in dental procedures often requires precise instruction. In a multicultural hub like</w:t>
      </w:r>
      <w:r>
        <w:t xml:space="preserve"> </w:t>
      </w:r>
      <w:r>
        <w:rPr>
          <w:bCs/>
          <w:b/>
        </w:rPr>
        <w:t xml:space="preserve">Qatar Doha</w:t>
      </w:r>
      <w:r>
        <w:t xml:space="preserve">, ensuring that patients fully understand post-operative care instructions across different languages is a persistent challenge for practitioners.</w:t>
      </w:r>
    </w:p>
    <w:p>
      <w:pPr>
        <w:numPr>
          <w:ilvl w:val="0"/>
          <w:numId w:val="1001"/>
        </w:numPr>
        <w:pStyle w:val="Compact"/>
      </w:pPr>
      <w:r>
        <w:rPr>
          <w:bCs/>
          <w:b/>
        </w:rPr>
        <w:t xml:space="preserve">Clinical Workload:</w:t>
      </w:r>
      <w:r>
        <w:t xml:space="preserve"> </w:t>
      </w:r>
      <w:r>
        <w:t xml:space="preserve">The high demand for cosmetic and orthodontic services in the affluent capital means that many dentists face high patient volumes. Balancing the volume of cases with the need for personalized, gentle care (the hallmark of a good</w:t>
      </w:r>
      <w:r>
        <w:t xml:space="preserve"> </w:t>
      </w:r>
      <w:r>
        <w:rPr>
          <w:bCs/>
          <w:b/>
        </w:rPr>
        <w:t xml:space="preserve">Dentist</w:t>
      </w:r>
      <w:r>
        <w:t xml:space="preserve">) is a constant professional struggle.</w:t>
      </w:r>
    </w:p>
    <w:p>
      <w:pPr>
        <w:numPr>
          <w:ilvl w:val="0"/>
          <w:numId w:val="1001"/>
        </w:numPr>
        <w:pStyle w:val="Compact"/>
      </w:pPr>
      <w:r>
        <w:rPr>
          <w:bCs/>
          <w:b/>
        </w:rPr>
        <w:t xml:space="preserve">Ethical Considerations:</w:t>
      </w:r>
      <w:r>
        <w:t xml:space="preserve"> </w:t>
      </w:r>
      <w:r>
        <w:t xml:space="preserve">With the rise of aesthetic dentistry, there is an ethical debate regarding overtreatment. In luxury markets like parts of</w:t>
      </w:r>
      <w:r>
        <w:t xml:space="preserve"> </w:t>
      </w:r>
      <w:r>
        <w:rPr>
          <w:bCs/>
          <w:b/>
        </w:rPr>
        <w:t xml:space="preserve">Qatar Doha</w:t>
      </w:r>
      <w:r>
        <w:t xml:space="preserve">, the pressure to upsell cosmetic procedures can conflict with the traditional Hippocratic oath to "do no harm." The literature argues for a stricter ethical framework guiding</w:t>
      </w:r>
      <w:r>
        <w:t xml:space="preserve"> </w:t>
      </w:r>
      <w:r>
        <w:rPr>
          <w:bCs/>
          <w:b/>
        </w:rPr>
        <w:t xml:space="preserve">The Dentist</w:t>
      </w:r>
      <w:r>
        <w:t xml:space="preserve"> </w:t>
      </w:r>
      <w:r>
        <w:t xml:space="preserve">in this region.</w:t>
      </w:r>
    </w:p>
    <w:bookmarkEnd w:id="25"/>
    <w:bookmarkStart w:id="26" w:name="Xb0834c57660a85e6bf240d555f64702a57c905c"/>
    <w:p>
      <w:pPr>
        <w:pStyle w:val="Heading2"/>
      </w:pPr>
      <w:r>
        <w:t xml:space="preserve">V. Conclusion: The Future of Dentistry in the Gulf</w:t>
      </w:r>
    </w:p>
    <w:p>
      <w:pPr>
        <w:pStyle w:val="FirstParagraph"/>
      </w:pPr>
      <w:r>
        <w:t xml:space="preserve">In conclusion, this report underscores that the figure of</w:t>
      </w:r>
      <w:r>
        <w:t xml:space="preserve"> </w:t>
      </w:r>
      <w:r>
        <w:rPr>
          <w:bCs/>
          <w:b/>
        </w:rPr>
        <w:t xml:space="preserve">The Dentist</w:t>
      </w:r>
      <w:r>
        <w:t xml:space="preserve"> </w:t>
      </w:r>
      <w:r>
        <w:t xml:space="preserve">cannot be understood in isolation from their environment. In</w:t>
      </w:r>
      <w:r>
        <w:t xml:space="preserve"> </w:t>
      </w:r>
      <w:r>
        <w:rPr>
          <w:bCs/>
          <w:b/>
        </w:rPr>
        <w:t xml:space="preserve">Qatar Doha</w:t>
      </w:r>
      <w:r>
        <w:t xml:space="preserve">, they are pivotal figures in the social fabric, bridging traditional values with modern medical science. The narrative arc of dental practice here is one of increasing professionalism, cultural integration, and public health responsibility.</w:t>
      </w:r>
    </w:p>
    <w:p>
      <w:pPr>
        <w:pStyle w:val="BodyText"/>
      </w:pPr>
      <w:r>
        <w:t xml:space="preserve">The analysis suggests that for stakeholders in</w:t>
      </w:r>
      <w:r>
        <w:t xml:space="preserve"> </w:t>
      </w:r>
      <w:r>
        <w:rPr>
          <w:bCs/>
          <w:b/>
        </w:rPr>
        <w:t xml:space="preserve">Qatar Doha</w:t>
      </w:r>
      <w:r>
        <w:t xml:space="preserve">, supporting the development of dental professionals involves more than just providing equipment; it requires fostering an educational environment that emphasizes ethics, cultural sensitivity, and holistic patient care. As</w:t>
      </w:r>
      <w:r>
        <w:t xml:space="preserve"> </w:t>
      </w:r>
      <w:r>
        <w:rPr>
          <w:bCs/>
          <w:b/>
        </w:rPr>
        <w:t xml:space="preserve">Qatar Doha</w:t>
      </w:r>
      <w:r>
        <w:t xml:space="preserve"> </w:t>
      </w:r>
      <w:r>
        <w:t xml:space="preserve">continues to position itself as a global medical tourism hub, the reputation of its dental sector will depend heavily on how well these practitioners embody the evolving ideals of their profession.</w:t>
      </w:r>
    </w:p>
    <w:p>
      <w:pPr>
        <w:pStyle w:val="BodyText"/>
      </w:pPr>
      <w:r>
        <w:t xml:space="preserve">Ultimately, this book report affirms that</w:t>
      </w:r>
      <w:r>
        <w:t xml:space="preserve"> </w:t>
      </w:r>
      <w:r>
        <w:rPr>
          <w:bCs/>
          <w:b/>
        </w:rPr>
        <w:t xml:space="preserve">The Dentist</w:t>
      </w:r>
      <w:r>
        <w:t xml:space="preserve"> </w:t>
      </w:r>
      <w:r>
        <w:t xml:space="preserve">in</w:t>
      </w:r>
      <w:r>
        <w:t xml:space="preserve"> </w:t>
      </w:r>
      <w:r>
        <w:rPr>
          <w:bCs/>
          <w:b/>
        </w:rPr>
        <w:t xml:space="preserve">Qatar Doha</w:t>
      </w:r>
      <w:r>
        <w:t xml:space="preserve"> </w:t>
      </w:r>
      <w:r>
        <w:t xml:space="preserve">is more than a service provider; they are a critical component of the nation’s health infrastructure. Their ability to navigate cultural complexities, adhere to high ethical standards, and adapt to technological advancements will define the future quality of life for citizens and residents alike. The intersection of these factors creates a unique professional landscape that deserves continued academic and practical attention.</w:t>
      </w:r>
    </w:p>
    <w:p>
      <w:pPr>
        <w:pStyle w:val="BlockText"/>
      </w:pPr>
      <w:r>
        <w:t xml:space="preserve">"A society's health is often measured by the care it provides to its smile. In</w:t>
      </w:r>
      <w:r>
        <w:t xml:space="preserve"> </w:t>
      </w:r>
      <w:r>
        <w:rPr>
          <w:bCs/>
          <w:b/>
        </w:rPr>
        <w:t xml:space="preserve">Qatar Doha</w:t>
      </w:r>
      <w:r>
        <w:t xml:space="preserve">, every visit to</w:t>
      </w:r>
      <w:r>
        <w:t xml:space="preserve"> </w:t>
      </w:r>
      <w:r>
        <w:rPr>
          <w:bCs/>
          <w:b/>
        </w:rPr>
        <w:t xml:space="preserve">The Dentist</w:t>
      </w:r>
      <w:r>
        <w:t xml:space="preserve"> </w:t>
      </w:r>
      <w:r>
        <w:t xml:space="preserve">is not just a medical appointment, but a cultural interaction that reflects the nation’s commitment to excellence and human dignity."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Dentist in the Context of Qatar Doha</dc:title>
  <dc:creator/>
  <dc:language>en</dc:language>
  <cp:keywords/>
  <dcterms:created xsi:type="dcterms:W3CDTF">2026-07-29T18:54:42Z</dcterms:created>
  <dcterms:modified xsi:type="dcterms:W3CDTF">2026-07-29T18:54:42Z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