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Book</w:t>
      </w:r>
      <w:r>
        <w:t xml:space="preserve"> </w:t>
      </w:r>
      <w:r>
        <w:t xml:space="preserve">Report</w:t>
      </w:r>
      <w:r>
        <w:t xml:space="preserve"> </w:t>
      </w:r>
      <w:r>
        <w:t xml:space="preserve">-</w:t>
      </w:r>
      <w:r>
        <w:t xml:space="preserve"> </w:t>
      </w:r>
      <w:r>
        <w:t xml:space="preserve">Senegal</w:t>
      </w:r>
      <w:r>
        <w:t xml:space="preserve"> </w:t>
      </w:r>
      <w:r>
        <w:t xml:space="preserve">Dakar</w:t>
      </w:r>
    </w:p>
    <w:p>
      <w:pPr>
        <w:pStyle w:val="FirstParagraph"/>
      </w:pPr>
      <w:r>
        <w:t xml:space="preserve">```html</w:t>
      </w:r>
    </w:p>
    <w:bookmarkStart w:id="23" w:name="X1b7f76b1ebaa7a5ed8878f7fd0bd74a821c9646"/>
    <w:p>
      <w:pPr>
        <w:pStyle w:val="Heading1"/>
      </w:pPr>
      <w:r>
        <w:t xml:space="preserve">Dentist Book Report: Oral Healthcare Context in Senegal Dakar</w:t>
      </w:r>
    </w:p>
    <w:p>
      <w:pPr>
        <w:pStyle w:val="FirstParagraph"/>
      </w:pPr>
      <w:r>
        <w:rPr>
          <w:bCs/>
          <w:b/>
        </w:rPr>
        <w:t xml:space="preserve">Date:</w:t>
      </w:r>
    </w:p>
    <w:p>
      <w:pPr>
        <w:pStyle w:val="BodyText"/>
      </w:pPr>
      <w:r>
        <w:t xml:space="preserve">-9872--9564;Author:: Dr. Amadou Diop</w:t>
      </w:r>
    </w:p>
    <w:p>
      <w:pPr>
        <w:pStyle w:val="BodyText"/>
      </w:pPr>
      <w:r>
        <w:t xml:space="preserve">Institution1. Introduction</w:t>
      </w:r>
    </w:p>
    <w:p>
      <w:pPr>
        <w:pStyle w:val="BodyText"/>
      </w:pPr>
      <w:r>
        <w:t xml:space="preserve">This</w:t>
      </w:r>
      <w:r>
        <w:t xml:space="preserve"> </w:t>
      </w:r>
      <w:r>
        <w:rPr>
          <w:iCs/>
          <w:i/>
        </w:rPr>
        <w:t xml:space="preserve">Dentist Book Report</w:t>
      </w:r>
      <w:r>
        <w:t xml:space="preserve">, examines the evolving landscape of oral health care within the vibrant metropolis of</w:t>
      </w:r>
      <w:r>
        <w:t xml:space="preserve"> </w:t>
      </w:r>
      <w:r>
        <w:rPr>
          <w:iCs/>
          <w:i/>
        </w:rPr>
        <w:t xml:space="preserve">Senegal Dakar</w:t>
      </w:r>
      <w:r>
        <w:t xml:space="preserve">. As a pivotal economic and cultural hub in West Africa, Senegal has been undergoing significant healthcare modernization. However, dental care remains an area often overlooked or treated as a luxury rather than a fundamental necessity for overall public health. This report aims to highlight the current state of dentistry in</w:t>
      </w:r>
      <w:r>
        <w:t xml:space="preserve"> </w:t>
      </w:r>
      <w:r>
        <w:rPr>
          <w:iCs/>
          <w:i/>
        </w:rPr>
        <w:t xml:space="preserve">Senegal Dakar</w:t>
      </w:r>
      <w:r>
        <w:t xml:space="preserve">, identifying challenges faced by practitioners and patients alike while proposing strategic solutions.</w:t>
      </w:r>
    </w:p>
    <w:bookmarkStart w:id="20" w:name="X494d5597824fea54ac44ca20328357ae5152b69"/>
    <w:p>
      <w:pPr>
        <w:pStyle w:val="Heading2"/>
      </w:pPr>
      <w:r>
        <w:t xml:space="preserve">2. Overview of the Dental Sector in Senegal Dakar</w:t>
      </w:r>
    </w:p>
    <w:p>
      <w:pPr>
        <w:pStyle w:val="FirstParagraph"/>
      </w:pPr>
      <w:r>
        <w:t xml:space="preserve">In</w:t>
      </w:r>
      <w:r>
        <w:t xml:space="preserve"> </w:t>
      </w:r>
      <w:r>
        <w:rPr>
          <w:iCs/>
          <w:i/>
        </w:rPr>
        <w:t xml:space="preserve">Senegal Dakar</w:t>
      </w:r>
      <w:r>
        <w:t xml:space="preserve">, access to quality dental services varies significantly between urban and rural areas. While the capital city boasts a higher concentration of clinics compared to other regions, disparities still exist within the urban zones themselves. The demand for professional dental care has risen in recent years due to increased awareness among residents about oral health's impact on systemic conditions such as diabetes and heart disease.</w:t>
      </w:r>
    </w:p>
    <w:p>
      <w:pPr>
        <w:pStyle w:val="BodyText"/>
      </w:pPr>
      <w:r>
        <w:t xml:space="preserve">Despite these advancements, many individuals living in</w:t>
      </w:r>
      <w:r>
        <w:t xml:space="preserve"> </w:t>
      </w:r>
      <w:r>
        <w:rPr>
          <w:iCs/>
          <w:i/>
        </w:rPr>
        <w:t xml:space="preserve">Dakar</w:t>
      </w:r>
      <w:r>
        <w:t xml:space="preserve">'s peripheral districts face barriers related to cost, availability of specialists, and limited insurance coverage. Private practices dominate the market but remain inaccessible for lower-income populations who often delay treatment until symptoms become severe. Consequently early prevention strategies are rarely prioritized by both patients and policymakers.</w:t>
      </w:r>
    </w:p>
    <w:bookmarkEnd w:id="20"/>
    <w:bookmarkStart w:id="21" w:name="challenges-faced-by-dentists"/>
    <w:p>
      <w:pPr>
        <w:pStyle w:val="Heading2"/>
      </w:pPr>
      <w:r>
        <w:t xml:space="preserve">3 Challenges Faced by Dentists</w:t>
      </w:r>
    </w:p>
    <w:p>
      <w:pPr>
        <w:pStyle w:val="FirstParagraph"/>
      </w:pPr>
      <w:r>
        <w:t xml:space="preserve">Dentists practicing in</w:t>
      </w:r>
      <w:r>
        <w:t xml:space="preserve"> </w:t>
      </w:r>
      <w:r>
        <w:rPr>
          <w:iCs/>
          <w:i/>
        </w:rPr>
        <w:t xml:space="preserve">Dakar</w:t>
      </w:r>
      <w:r>
        <w:t xml:space="preserve"> </w:t>
      </w:r>
      <w:r>
        <w:t xml:space="preserve">encounter numerous hurdles that hinder their ability deliver comprehensive care effectively:</w:t>
      </w:r>
    </w:p>
    <w:p>
      <w:pPr>
        <w:numPr>
          <w:ilvl w:val="0"/>
          <w:numId w:val="1001"/>
        </w:numPr>
        <w:pStyle w:val="Compact"/>
      </w:pPr>
      <w:r>
        <w:rPr>
          <w:bCs/>
          <w:b/>
        </w:rPr>
        <w:t xml:space="preserve">Affordability Issues:</w:t>
      </w:r>
      <w:r>
        <w:t xml:space="preserve"> </w:t>
      </w:r>
      <w:r>
        <w:t xml:space="preserve">- High costs associated with equipment maintenance materials limit the number of affordable treatments offered.</w:t>
      </w:r>
    </w:p>
    <w:p>
      <w:pPr>
        <w:numPr>
          <w:ilvl w:val="0"/>
          <w:numId w:val="1001"/>
        </w:numPr>
        <w:pStyle w:val="Compact"/>
      </w:pPr>
      <w:r>
        <w:rPr>
          <w:bCs/>
          <w:b/>
        </w:rPr>
        <w:t xml:space="preserve">Limited Specialization Options:</w:t>
      </w:r>
      <w:r>
        <w:t xml:space="preserve">- There is a shortage of specialists such as orthodontists pediatric dentists which forces general practitioners handle complex cases beyond their expertise level.</w:t>
      </w:r>
    </w:p>
    <w:p>
      <w:pPr>
        <w:numPr>
          <w:ilvl w:val="0"/>
          <w:numId w:val="1001"/>
        </w:numPr>
        <w:pStyle w:val="Compact"/>
      </w:pPr>
      <w:r>
        <w:t xml:space="preserve">Educational Gaps:- Continuing education opportunities for practicing dentists in</w:t>
      </w:r>
      <w:r>
        <w:t xml:space="preserve"> </w:t>
      </w:r>
      <w:r>
        <w:rPr>
          <w:iCs/>
          <w:i/>
        </w:rPr>
        <w:t xml:space="preserve">Senegal</w:t>
      </w:r>
      <w:r>
        <w:t xml:space="preserve"> </w:t>
      </w:r>
      <w:r>
        <w:t xml:space="preserve">are limited leading outdated techniques being used instead modern ones.</w:t>
      </w:r>
    </w:p>
    <w:p>
      <w:pPr>
        <w:pStyle w:val="FirstParagraph"/>
      </w:pPr>
      <w:r>
        <w:t xml:space="preserve">. Proposed Solutions &amp; Recommendations</w:t>
      </w:r>
    </w:p>
    <w:p>
      <w:pPr>
        <w:pStyle w:val="BodyText"/>
      </w:pPr>
      <w:r>
        <w:t xml:space="preserve">Increase Government Funding: Allocate more resources towards public dental clinics offering subsidized services for low-income families residing in</w:t>
      </w:r>
      <w:r>
        <w:t xml:space="preserve"> </w:t>
      </w:r>
      <w:r>
        <w:rPr>
          <w:iCs/>
          <w:i/>
        </w:rPr>
        <w:t xml:space="preserve">Dakar</w:t>
      </w:r>
      <w:r>
        <w:t xml:space="preserve">.</w:t>
      </w:r>
    </w:p>
    <w:p>
      <w:pPr>
        <w:pStyle w:val="BodyText"/>
      </w:pPr>
      <w:r>
        <w:t xml:space="preserve">Promote Public Awareness Campaigns: Launch educational programs aimed at raising awareness about preventive oral hygiene practices reducing reliance on expensive restorative procedures later on.</w:t>
      </w:r>
    </w:p>
    <w:p>
      <w:pPr>
        <w:pStyle w:val="BodyText"/>
      </w:pPr>
      <w:r>
        <w:t xml:space="preserve">Expand Training Programs: Partner with international institutions to provide advanced training opportunities for local dentists ensuring they stay updated with latest technological developments in field of dentistry.</w:t>
      </w:r>
    </w:p>
    <w:bookmarkEnd w:id="21"/>
    <w:bookmarkStart w:id="22" w:name="X2f3905df3aca8a826b9193f3a273144b53b45b6"/>
    <w:p>
      <w:pPr>
        <w:pStyle w:val="Heading2"/>
      </w:pPr>
      <w:r>
        <w:t xml:space="preserve">. ConclusionDakar Senegal, requires collaborative efforts from government bodies non-governmental organizations private sector stakeholders alike By addressing affordability issues expanding training opportunities and promoting public education initiatives we can create a healthier population better equipped navigate challenges posed by lack access to adequate dental services today tomorrow</w:t>
      </w:r>
    </w:p>
    <w:p>
      <w:pPr>
        <w:pStyle w:val="FirstParagraph"/>
      </w:pPr>
      <w:r>
        <w:t xml:space="preserve">References</w:t>
      </w:r>
    </w:p>
    <w:p>
      <w:pPr>
        <w:pStyle w:val="BodyText"/>
      </w:pPr>
      <w:r>
        <w:t xml:space="preserve">Ba, A., &amp; Diop, M. (Year). "Accessing Dental Care in Urban Areas: Case Study of Dakar." Journal of African Public Health.</w:t>
      </w:r>
    </w:p>
    <w:p>
      <w:pPr>
        <w:pStyle w:val="BodyText"/>
      </w:pPr>
      <w:r>
        <w:t xml:space="preserve">Mbaye F., et al..(Year) "Oral Health Awareness Among Adolescents In West Africa". International Journal Of Dentistry And Oral Science.</w:t>
      </w:r>
    </w:p>
    <w:bookmarkEnd w:id="22"/>
    <w:bookmarkEnd w:id="2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Book Report - Senegal Dakar</dc:title>
  <dc:creator/>
  <dc:language>en</dc:language>
  <cp:keywords/>
  <dcterms:created xsi:type="dcterms:W3CDTF">2026-07-30T01:25:29Z</dcterms:created>
  <dcterms:modified xsi:type="dcterms:W3CDTF">2026-07-30T01:25:29Z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