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Dentistry</w:t>
      </w:r>
      <w:r>
        <w:t xml:space="preserve"> </w:t>
      </w:r>
      <w:r>
        <w:t xml:space="preserve">in</w:t>
      </w:r>
      <w:r>
        <w:t xml:space="preserve"> </w:t>
      </w:r>
      <w:r>
        <w:t xml:space="preserve">Venezuela</w:t>
      </w:r>
      <w:r>
        <w:t xml:space="preserve"> </w:t>
      </w:r>
      <w:r>
        <w:t xml:space="preserve">Caracas</w:t>
      </w:r>
    </w:p>
    <w:bookmarkStart w:id="20" w:name="Xc4d3a33bb96b36f3aad4ae49ea7ea4881d03e71"/>
    <w:p>
      <w:pPr>
        <w:pStyle w:val="Heading1"/>
      </w:pPr>
      <w:r>
        <w:t xml:space="preserve">A Comprehensive Book Report on the Evolution and Challenges of Dentistry in Venezuela Caracas</w:t>
      </w:r>
    </w:p>
    <w:p>
      <w:pPr>
        <w:pStyle w:val="FirstParagraph"/>
      </w:pPr>
      <w:r>
        <w:rPr>
          <w:bCs/>
          <w:b/>
        </w:rPr>
        <w:t xml:space="preserve">Date:</w:t>
      </w:r>
      <w:r>
        <w:t xml:space="preserve"> </w:t>
      </w:r>
      <w:r>
        <w:t xml:space="preserve">May 23, 2024</w:t>
      </w:r>
      <w:r>
        <w:br/>
      </w:r>
      <w:r>
        <w:rPr>
          <w:bCs/>
          <w:b/>
        </w:rPr>
        <w:t xml:space="preserve">Subject:</w:t>
      </w:r>
      <w:r>
        <w:t xml:space="preserve"> </w:t>
      </w:r>
      <w:r>
        <w:t xml:space="preserve">Healthcare Systems &amp; Dental Medicine</w:t>
      </w:r>
      <w:r>
        <w:br/>
      </w:r>
    </w:p>
    <w:bookmarkEnd w:id="20"/>
    <w:bookmarkStart w:id="22" w:name="X0d5da81440a0524a730a7186ef1e36cb4951ab4"/>
    <w:p>
      <w:pPr>
        <w:pStyle w:val="Heading1"/>
      </w:pPr>
      <w:r>
        <w:t xml:space="preserve">A Comprehensive Book Report on the Evolution and Challenges of Dentistry in Venezuela Caracas</w:t>
      </w:r>
    </w:p>
    <w:p>
      <w:pPr>
        <w:pStyle w:val="FirstParagraph"/>
      </w:pPr>
      <w:r>
        <w:rPr>
          <w:bCs/>
          <w:b/>
        </w:rPr>
        <w:t xml:space="preserve">Title:</w:t>
      </w:r>
      <w:r>
        <w:t xml:space="preserve"> </w:t>
      </w:r>
      <w:r>
        <w:t xml:space="preserve">The Changing Face of Oral Health: A Sociological Review of Dentistry in Venezuela Caracas</w:t>
      </w:r>
    </w:p>
    <w:p>
      <w:pPr>
        <w:pStyle w:val="BodyText"/>
      </w:pPr>
      <w:r>
        <w:rPr>
          <w:bCs/>
          <w:b/>
        </w:rPr>
        <w:t xml:space="preserve">Author/Subject Analyst:</w:t>
      </w:r>
      <w:r>
        <w:t xml:space="preserve"> </w:t>
      </w:r>
      <w:r>
        <w:t xml:space="preserve">[Your Name/Organization]</w:t>
      </w:r>
    </w:p>
    <w:p>
      <w:pPr>
        <w:pStyle w:val="BodyText"/>
      </w:pPr>
      <w:r>
        <w:rPr>
          <w:bCs/>
          <w:b/>
        </w:rPr>
        <w:t xml:space="preserve">Date:</w:t>
      </w:r>
      <w:r>
        <w:t xml:space="preserve"> </w:t>
      </w:r>
      <w:r>
        <w:t xml:space="preserve">May 24, 2024</w:t>
      </w:r>
    </w:p>
    <w:bookmarkStart w:id="21" w:name="summary"/>
    <w:p>
      <w:pPr>
        <w:pStyle w:val="BodyText"/>
      </w:pPr>
      <w:r>
        <w:t xml:space="preserve">The following book report examines the complex landscape of dental care within the urban center of Venezuela Caracas. While not a traditional narrative novel, this report synthesizes various medical journals, sociological studies, and healthcare policy documents to create a comprehensive "text" regarding the current state of the</w:t>
      </w:r>
      <w:r>
        <w:t xml:space="preserve"> </w:t>
      </w:r>
      <w:r>
        <w:rPr>
          <w:bCs/>
          <w:b/>
        </w:rPr>
        <w:t xml:space="preserve">Dentist</w:t>
      </w:r>
      <w:r>
        <w:t xml:space="preserve"> </w:t>
      </w:r>
      <w:r>
        <w:t xml:space="preserve">profession in</w:t>
      </w:r>
    </w:p>
    <w:p>
      <w:pPr>
        <w:pStyle w:val="BodyText"/>
      </w:pPr>
      <w:r>
        <w:t xml:space="preserve">Venezuela Caracas. The analysis focuses on three pillars: historical context, economic impact on patient access.</w:t>
      </w:r>
    </w:p>
    <w:bookmarkEnd w:id="21"/>
    <w:p>
      <w:pPr>
        <w:pStyle w:val="BodyText"/>
      </w:pPr>
      <w:r>
        <w:t xml:space="preserve">In recent years, Venezuela has faced one of the most severe humanitarian and economic crises in Latin American history. This crisis has permeated every sector of public life, including healthcare.</w:t>
      </w:r>
      <w:r>
        <w:t xml:space="preserve"> </w:t>
      </w:r>
      <w:r>
        <w:rPr>
          <w:bCs/>
          <w:b/>
        </w:rPr>
        <w:t xml:space="preserve">Venezuela Caracas</w:t>
      </w:r>
      <w:r>
        <w:t xml:space="preserve">, as the capital and largest city, serves as both a hub for specialized medical care and a focal point for resource scarcity. The role of the</w:t>
      </w:r>
    </w:p>
    <w:p>
      <w:pPr>
        <w:pStyle w:val="BodyText"/>
      </w:pPr>
      <w:r>
        <w:t xml:space="preserve">Dentist in this context is no longer just that of a medical practitioner but also as an administrator of scarce resources, an educator in preventive care amidst nutritional deficiencies, and often, the first responder to pain management issues due to overwhelmed emergency services.</w:t>
      </w:r>
      <w:r>
        <w:t xml:space="preserve"> </w:t>
      </w:r>
      <w:r>
        <w:t xml:space="preserve">This report argues that understanding dentistry in</w:t>
      </w:r>
    </w:p>
    <w:p>
      <w:pPr>
        <w:pStyle w:val="BodyText"/>
      </w:pPr>
      <w:r>
        <w:t xml:space="preserve">Venezuela Caracas requires looking beyond clinical procedures. It demands an analysis of supply chain collapses affecting dental materials such as amalgams, composites, and anesthetics. Furthermore it must address the "brain drain" phenomenon where thousands of qualified professionals have migrated to other countries seeking stability leaving behind a skeleton crew of practitioners trying to maintain standards with limited tools</w:t>
      </w:r>
    </w:p>
    <w:bookmarkEnd w:id="22"/>
    <w:bookmarkStart w:id="23" w:name="executive-summary"/>
    <w:p>
      <w:pPr>
        <w:pStyle w:val="Heading1"/>
      </w:pPr>
      <w:r>
        <w:t xml:space="preserve">Executive Summary</w:t>
      </w:r>
    </w:p>
    <w:p>
      <w:pPr>
        <w:pStyle w:val="FirstParagraph"/>
      </w:pPr>
      <w:r>
        <w:t xml:space="preserve">This document serves as an analytical report on the current operational reality of dental clinics in</w:t>
      </w:r>
      <w:r>
        <w:t xml:space="preserve"> </w:t>
      </w:r>
      <w:r>
        <w:rPr>
          <w:bCs/>
          <w:b/>
        </w:rPr>
        <w:t xml:space="preserve">Venezuela Caracas</w:t>
      </w:r>
      <w:r>
        <w:t xml:space="preserve">. It highlights the shift from elective cosmetic procedures to essential emergency care. The report identifies key challenges including:</w:t>
      </w:r>
    </w:p>
    <w:p>
      <w:pPr>
        <w:numPr>
          <w:ilvl w:val="0"/>
          <w:numId w:val="1001"/>
        </w:numPr>
        <w:pStyle w:val="Compact"/>
      </w:pPr>
      <w:r>
        <w:t xml:space="preserve">Severe shortage of imported dental materials and equipment.</w:t>
      </w:r>
    </w:p>
    <w:p>
      <w:pPr>
        <w:numPr>
          <w:ilvl w:val="0"/>
          <w:numId w:val="1001"/>
        </w:numPr>
        <w:pStyle w:val="Compact"/>
      </w:pPr>
      <w:r>
        <w:t xml:space="preserve">The economic disparity between private patients paying in foreign currency and those relying on public health infrastructure.</w:t>
      </w:r>
    </w:p>
    <w:p>
      <w:pPr>
        <w:numPr>
          <w:ilvl w:val="0"/>
          <w:numId w:val="1001"/>
        </w:numPr>
        <w:pStyle w:val="Compact"/>
      </w:pPr>
      <w:r>
        <w:t xml:space="preserve">The critical role of community outreach programs led by local dentists to address widespread neglect of oral hygiene due to poverty.</w:t>
      </w:r>
    </w:p>
    <w:bookmarkEnd w:id="23"/>
    <w:bookmarkStart w:id="25" w:name="historical-context"/>
    <w:bookmarkStart w:id="24" w:name="X273f1bbe9784a803d23c6f0a55531803d0c7c50"/>
    <w:p>
      <w:pPr>
        <w:pStyle w:val="Heading1"/>
      </w:pPr>
      <w:r>
        <w:t xml:space="preserve">Historical Context and Institutional Framework</w:t>
      </w:r>
    </w:p>
    <w:p>
      <w:pPr>
        <w:pStyle w:val="FirstParagraph"/>
      </w:pPr>
      <w:r>
        <w:t xml:space="preserve">For decades, the National University of Caracas (UCV) has been a premier institution for training dentists in South America. Historically, graduates from this institution set the standard for dental excellence in</w:t>
      </w:r>
      <w:r>
        <w:t xml:space="preserve"> </w:t>
      </w:r>
      <w:r>
        <w:rPr>
          <w:bCs/>
          <w:b/>
        </w:rPr>
        <w:t xml:space="preserve">Venezuela Caracas</w:t>
      </w:r>
      <w:r>
        <w:t xml:space="preserve">. The curriculum was rigorous, blending modern Western techniques with tropical medicine considerations specific to the region. However, following the political shifts of the early 2000s and subsequent economic downturns starting around 2014, public funding for medical education and hospital maintenance plummeted.</w:t>
      </w:r>
      <w:r>
        <w:t xml:space="preserve"> </w:t>
      </w:r>
      <w:r>
        <w:t xml:space="preserve">Today, while private universities continue to produce new dentists in</w:t>
      </w:r>
    </w:p>
    <w:p>
      <w:pPr>
        <w:pStyle w:val="BodyText"/>
      </w:pPr>
      <w:r>
        <w:t xml:space="preserve">Venezuela Caracas, many graduates face a reality where their training is not fully supported by the local infrastructure. The "book" of dental practice has changed; it is no longer written solely in textbooks but adapted out of necessity on the streets and makeshift clinics across the capital.</w:t>
      </w:r>
    </w:p>
    <w:bookmarkEnd w:id="24"/>
    <w:bookmarkEnd w:id="25"/>
    <w:bookmarkStart w:id="27" w:name="economic-impact"/>
    <w:bookmarkStart w:id="26" w:name="X501be25c26aeec721c096bc861526c5c473e613"/>
    <w:p>
      <w:pPr>
        <w:pStyle w:val="Heading1"/>
      </w:pPr>
      <w:r>
        <w:t xml:space="preserve">The Economic Impact on Dental Care Access</w:t>
      </w:r>
    </w:p>
    <w:p>
      <w:pPr>
        <w:pStyle w:val="FirstParagraph"/>
      </w:pPr>
      <w:r>
        <w:t xml:space="preserve">The economic crisis in Venezuela has created a dual-tier system for dentistry in</w:t>
      </w:r>
      <w:r>
        <w:t xml:space="preserve"> </w:t>
      </w:r>
      <w:r>
        <w:rPr>
          <w:bCs/>
          <w:b/>
        </w:rPr>
        <w:t xml:space="preserve">Venezuela Caracas</w:t>
      </w:r>
      <w:r>
        <w:t xml:space="preserve">.</w:t>
      </w:r>
      <w:r>
        <w:t xml:space="preserve"> </w:t>
      </w:r>
      <w:r>
        <w:t xml:space="preserve">On one side is the public health sector, which serves the majority of the population. Here, resources are critically low. Many clinics operate without basic electricity or running water at times. Dentists often use manual instruments instead of electric drills because parts and replacements are unavailable or too expensive in hard currency. The focus here is purely palliative: extracting teeth rather than saving them due to a lack of materials for root canals or fillings.</w:t>
      </w:r>
      <w:r>
        <w:t xml:space="preserve"> </w:t>
      </w:r>
      <w:r>
        <w:t xml:space="preserve">On the other side is the private sector, primarily located in affluent areas like Chacao and El Rosal in</w:t>
      </w:r>
      <w:r>
        <w:t xml:space="preserve"> </w:t>
      </w:r>
      <w:r>
        <w:rPr>
          <w:bCs/>
          <w:b/>
        </w:rPr>
        <w:t xml:space="preserve">Venezuela Caracas</w:t>
      </w:r>
      <w:r>
        <w:t xml:space="preserve">. These clinics function almost like international standards facilities, equipped with modern imaging technology and imported supplies. However they are accessible only to those who earn in foreign currencies such as US Dollars or Euros. This dichotomy creates a significant health inequality gap where oral diseases remain untreated for the lower-income population until they reach critical stages of infection.</w:t>
      </w:r>
    </w:p>
    <w:bookmarkEnd w:id="26"/>
    <w:bookmarkEnd w:id="27"/>
    <w:bookmarkStart w:id="29" w:name="social-role"/>
    <w:bookmarkStart w:id="28" w:name="the-social-role-of-the-dentist-in-crisis"/>
    <w:p>
      <w:pPr>
        <w:pStyle w:val="Heading1"/>
      </w:pPr>
      <w:r>
        <w:t xml:space="preserve">The Social Role of the Dentist in Crisis</w:t>
      </w:r>
    </w:p>
    <w:p>
      <w:pPr>
        <w:pStyle w:val="FirstParagraph"/>
      </w:pPr>
      <w:r>
        <w:t xml:space="preserve">In times of stability, a dentist’s role is often perceived as technical. However in the context of</w:t>
      </w:r>
    </w:p>
    <w:p>
      <w:pPr>
        <w:pStyle w:val="BodyText"/>
      </w:pPr>
      <w:r>
        <w:t xml:space="preserve">Venezuela Caracas, the social role has expanded dramatically.</w:t>
      </w:r>
      <w:r>
        <w:t xml:space="preserve"> </w:t>
      </w:r>
      <w:r>
        <w:t xml:space="preserve">1. **Nutritional Education:** With high rates of food insecurity and reliance on cheap carbohydrates many residents suffer from severe tooth decay exacerbated by poor nutrition but also by a lack of access to basic hygiene products like fluoride toothpaste. Dentists frequently engage in community education, teaching families how to maintain oral health with minimal resources such as using salt water rinses or improvised brushes.</w:t>
      </w:r>
      <w:r>
        <w:t xml:space="preserve"> </w:t>
      </w:r>
      <w:r>
        <w:t xml:space="preserve">2. **Pain Management Advocate:** In many cases, general hospitals in</w:t>
      </w:r>
      <w:r>
        <w:t xml:space="preserve"> </w:t>
      </w:r>
      <w:r>
        <w:rPr>
          <w:bCs/>
          <w:b/>
        </w:rPr>
        <w:t xml:space="preserve">Venezuela Caracas</w:t>
      </w:r>
      <w:r>
        <w:t xml:space="preserve"> </w:t>
      </w:r>
      <w:r>
        <w:t xml:space="preserve">are overwhelmed with trauma and infectious diseases related to the broader crisis. Consequently dentists have become essential partners in pain management clinics, providing relief where few other options exist for chronic dental pain that affects overall well-being and ability to work.</w:t>
      </w:r>
      <w:r>
        <w:t xml:space="preserve"> </w:t>
      </w:r>
      <w:r>
        <w:t xml:space="preserve">3. **Mental Health Support:** Chronic oral health issues can lead to social isolation and depression particularly when they affect speech or appearance in a society that values presentation. Dentists often provide a crucial psychological support system, helping patients regain confidence through restorative procedures when possible or managing expectations realistically during periods of scarcity.</w:t>
      </w:r>
    </w:p>
    <w:bookmarkEnd w:id="28"/>
    <w:bookmarkEnd w:id="29"/>
    <w:bookmarkStart w:id="31" w:name="future-prospects"/>
    <w:bookmarkStart w:id="30" w:name="future-prospects-and-recommendations"/>
    <w:p>
      <w:pPr>
        <w:pStyle w:val="Heading1"/>
      </w:pPr>
      <w:r>
        <w:t xml:space="preserve">Future Prospects and Recommendations</w:t>
      </w:r>
    </w:p>
    <w:p>
      <w:pPr>
        <w:pStyle w:val="FirstParagraph"/>
      </w:pPr>
      <w:r>
        <w:t xml:space="preserve">The path forward for dentistry in</w:t>
      </w:r>
      <w:r>
        <w:t xml:space="preserve"> </w:t>
      </w:r>
      <w:r>
        <w:rPr>
          <w:bCs/>
          <w:b/>
        </w:rPr>
        <w:t xml:space="preserve">Venezuela Caracas</w:t>
      </w:r>
      <w:r>
        <w:t xml:space="preserve"> </w:t>
      </w:r>
      <w:r>
        <w:t xml:space="preserve">requires international cooperation and internal reform.</w:t>
      </w:r>
      <w:r>
        <w:t xml:space="preserve"> </w:t>
      </w:r>
      <w:r>
        <w:t xml:space="preserve">* **Rebuilding Supply Chains:** International dental associations must facilitate easier access to essential medical supplies for verified practitioners in the region without bureaucratic hindrance.</w:t>
      </w:r>
      <w:r>
        <w:t xml:space="preserve"> </w:t>
      </w:r>
      <w:r>
        <w:t xml:space="preserve">* **Supporting Local Education:** Scholarships and exchange programs should be expanded to allow Venezuelan dentists who have stayed behind to update their skills using global advancements despite local limitations.</w:t>
      </w:r>
      <w:r>
        <w:t xml:space="preserve"> </w:t>
      </w:r>
      <w:r>
        <w:t xml:space="preserve">* **Public Health Integration:** Government initiatives must prioritize oral health as part of primary care, recognizing that systemic health is inextricably linked to oral hygiene.</w:t>
      </w:r>
    </w:p>
    <w:bookmarkEnd w:id="30"/>
    <w:bookmarkEnd w:id="31"/>
    <w:p>
      <w:pPr>
        <w:pStyle w:val="BodyText"/>
      </w:pPr>
      <w:r>
        <w:rPr>
          <w:bCs/>
          <w:b/>
        </w:rPr>
        <w:t xml:space="preserve">Conclusion:</w:t>
      </w:r>
    </w:p>
    <w:p>
      <w:pPr>
        <w:pStyle w:val="BodyText"/>
      </w:pPr>
      <w:r>
        <w:t xml:space="preserve">This book report on the state of dentistry in</w:t>
      </w:r>
    </w:p>
    <w:p>
      <w:pPr>
        <w:pStyle w:val="BodyText"/>
      </w:pPr>
      <w:r>
        <w:t xml:space="preserve">Venezuela Caracas highlights a profession under immense strain yet displaying remarkable resilience. The dentist remains a vital figure in the community, adapting traditional practices to survive amidst scarcity. Understanding this context is essential for any foreign entity seeking to provide aid or collaborate with local healthcare providers. The story of the</w:t>
      </w:r>
      <w:r>
        <w:t xml:space="preserve"> </w:t>
      </w:r>
      <w:r>
        <w:rPr>
          <w:bCs/>
          <w:b/>
        </w:rPr>
        <w:t xml:space="preserve">Dentist</w:t>
      </w:r>
      <w:r>
        <w:t xml:space="preserve"> </w:t>
      </w:r>
      <w:r>
        <w:t xml:space="preserve">in</w:t>
      </w:r>
    </w:p>
    <w:p>
      <w:pPr>
        <w:pStyle w:val="BodyText"/>
      </w:pPr>
      <w:r>
        <w:t xml:space="preserve">Venezuela Caracas is one of endurance and adaptation a testament to the human capacity for care even in the harshest circumstances.</w:t>
      </w:r>
    </w:p>
    <w:p>
      <w:pPr>
        <w:pStyle w:val="BodyText"/>
      </w:pPr>
      <w:r>
        <w:rPr>
          <w:iCs/>
          <w:i/>
        </w:rPr>
        <w:t xml:space="preserve">Note: All references to "Venezuela Caracas" are contextualized within this report as per instructions. This document serves as an analytical overview rather than a medical diagnosis or prescription.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State of Dentistry in Venezuela Caracas</dc:title>
  <dc:creator/>
  <dc:language>en</dc:language>
  <cp:keywords/>
  <dcterms:created xsi:type="dcterms:W3CDTF">2026-07-29T14:32:34Z</dcterms:created>
  <dcterms:modified xsi:type="dcterms:W3CDTF">2026-07-29T14:32:34Z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