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Algeria</w:t>
      </w:r>
      <w:r>
        <w:t xml:space="preserve"> </w:t>
      </w:r>
      <w:r>
        <w:t xml:space="preserve">Algiers</w:t>
      </w:r>
    </w:p>
    <w:p>
      <w:pPr>
        <w:pStyle w:val="FirstParagraph"/>
      </w:pPr>
      <w:r>
        <w:rPr>
          <w:bCs/>
          <w:b/>
        </w:rPr>
        <w:t xml:space="preserve">Title:</w:t>
      </w:r>
      <w:r>
        <w:t xml:space="preserve"> </w:t>
      </w:r>
      <w:r>
        <w:t xml:space="preserve">Navigating Nutritional Health: A Comprehensive Review of the Dietitian’s Role in Algeria, Algiers</w:t>
      </w:r>
      <w:r>
        <w:br/>
      </w:r>
      <w:r>
        <w:rPr>
          <w:bCs/>
          <w:b/>
        </w:rPr>
        <w:t xml:space="preserve">Date:</w:t>
      </w:r>
      <w:r>
        <w:t xml:space="preserve"> </w:t>
      </w:r>
      <w:r>
        <w:t xml:space="preserve">May 24, 2024</w:t>
      </w:r>
      <w:r>
        <w:br/>
      </w:r>
      <w:r>
        <w:br/>
      </w:r>
      <w:r>
        <w:rPr>
          <w:iCs/>
          <w:i/>
        </w:rPr>
        <w:t xml:space="preserve">This document serves as a detailed Book Report analyzing literature regarding clinical nutrition and public health strategies specific to the capital city of Algeria.</w:t>
      </w:r>
    </w:p>
    <w:bookmarkStart w:id="26" w:name="X9a41a5a8ec42161dceaed2648cbe156db86da34"/>
    <w:p>
      <w:pPr>
        <w:pStyle w:val="Heading1"/>
      </w:pPr>
      <w:r>
        <w:t xml:space="preserve">The Role of the Dietitian in Algeria Algiers</w:t>
      </w:r>
    </w:p>
    <w:p>
      <w:pPr>
        <w:pStyle w:val="FirstParagraph"/>
      </w:pPr>
      <w:r>
        <w:t xml:space="preserve">In recent years, the intersection of traditional culinary heritage and modern nutritional science has become a focal point for healthcare professionals across North Africa. This book report analyzes various texts and literature concerning public health nutrition, with a specific emphasis on the evolving role of the</w:t>
      </w:r>
      <w:r>
        <w:t xml:space="preserve"> </w:t>
      </w:r>
      <w:r>
        <w:rPr>
          <w:bCs/>
          <w:b/>
        </w:rPr>
        <w:t xml:space="preserve">Dietitian</w:t>
      </w:r>
      <w:r>
        <w:t xml:space="preserve"> </w:t>
      </w:r>
      <w:r>
        <w:t xml:space="preserve">within the urban landscape of</w:t>
      </w:r>
      <w:r>
        <w:t xml:space="preserve"> </w:t>
      </w:r>
      <w:r>
        <w:rPr>
          <w:bCs/>
          <w:b/>
        </w:rPr>
        <w:t xml:space="preserve">Algeria Algiers</w:t>
      </w:r>
      <w:r>
        <w:t xml:space="preserve">. As Algeria undergoes significant socio-economic changes, the dietary habits of its population are shifting rapidly, creating a pressing need for professional nutritional guidance. This report explores how literature defines these challenges and proposes solutions centered on the expertise of registered dietitians.</w:t>
      </w:r>
    </w:p>
    <w:bookmarkStart w:id="20" w:name="Xd645e157edccb97ffb05d3d04f9486a44e2676b"/>
    <w:p>
      <w:pPr>
        <w:pStyle w:val="Heading2"/>
      </w:pPr>
      <w:r>
        <w:t xml:space="preserve">The Changing Dietary Landscape in Algeria Algiers</w:t>
      </w:r>
    </w:p>
    <w:p>
      <w:pPr>
        <w:pStyle w:val="FirstParagraph"/>
      </w:pPr>
      <w:r>
        <w:t xml:space="preserve">The introductory chapters of the reviewed literature establish a critical context: the dietary transition in</w:t>
      </w:r>
      <w:r>
        <w:t xml:space="preserve"> </w:t>
      </w:r>
      <w:r>
        <w:rPr>
          <w:bCs/>
          <w:b/>
        </w:rPr>
        <w:t xml:space="preserve">Algeria Algiers</w:t>
      </w:r>
      <w:r>
        <w:t xml:space="preserve">. Historically, the Algerian diet was rich in whole grains, legumes, fresh vegetables, and olive oil. However, contemporary studies highlight a "nutrition transition" where urban centers like Algiers are seeing an increase in the consumption of ultra-processed foods. This shift is attributed to rapid urbanization increased disposable income among certain demographics and aggressive marketing by multinational food corporations.</w:t>
      </w:r>
    </w:p>
    <w:p>
      <w:pPr>
        <w:pStyle w:val="BodyText"/>
      </w:pPr>
      <w:r>
        <w:t xml:space="preserve">The literature argues that this transition has led to a dual burden of disease: the persistence of undernutrition in some areas, coupled with a skyrocketing incidence of non-communicable diseases (NCDs) such as type 2 diabetes, hypertension, and obesity in</w:t>
      </w:r>
      <w:r>
        <w:t xml:space="preserve"> </w:t>
      </w:r>
      <w:r>
        <w:rPr>
          <w:bCs/>
          <w:b/>
        </w:rPr>
        <w:t xml:space="preserve">Algeria Algiers</w:t>
      </w:r>
      <w:r>
        <w:t xml:space="preserve">. The book reports suggest that without professional intervention from nutritional experts, this public health crisis will continue to strain the national healthcare system. It is here that the role of the</w:t>
      </w:r>
      <w:r>
        <w:t xml:space="preserve"> </w:t>
      </w:r>
      <w:r>
        <w:rPr>
          <w:bCs/>
          <w:b/>
        </w:rPr>
        <w:t xml:space="preserve">Dietitian</w:t>
      </w:r>
      <w:r>
        <w:t xml:space="preserve"> </w:t>
      </w:r>
      <w:r>
        <w:t xml:space="preserve">becomes not just beneficial, but essential.</w:t>
      </w:r>
    </w:p>
    <w:bookmarkEnd w:id="20"/>
    <w:bookmarkStart w:id="21" w:name="Xe282ddc35e54f0ec3f91f2dde5f46e725e02693"/>
    <w:p>
      <w:pPr>
        <w:pStyle w:val="Heading2"/>
      </w:pPr>
      <w:r>
        <w:t xml:space="preserve">The Professional Mandate of the Dietitian</w:t>
      </w:r>
    </w:p>
    <w:p>
      <w:pPr>
        <w:pStyle w:val="FirstParagraph"/>
      </w:pPr>
      <w:r>
        <w:t xml:space="preserve">A significant portion of the analyzed text focuses on defining and expanding the scope of practice for a</w:t>
      </w:r>
    </w:p>
    <w:p>
      <w:pPr>
        <w:pStyle w:val="BodyText"/>
      </w:pPr>
      <w:r>
        <w:t xml:space="preserve">Dietitian. Unlike general nutritionists who may lack standardized regulation, dietitians are trained healthcare professionals bound by ethical codes and scientific rigor. The report highlights that in</w:t>
      </w:r>
      <w:r>
        <w:t xml:space="preserve"> </w:t>
      </w:r>
      <w:r>
        <w:rPr>
          <w:bCs/>
          <w:b/>
        </w:rPr>
        <w:t xml:space="preserve">Algeria Algiers</w:t>
      </w:r>
      <w:r>
        <w:t xml:space="preserve">, there is currently a gap between the public's understanding of what a dietitian does and the complex medical interventions they provide.</w:t>
      </w:r>
    </w:p>
    <w:p>
      <w:pPr>
        <w:pStyle w:val="BodyText"/>
      </w:pPr>
      <w:r>
        <w:t xml:space="preserve">The literature emphasizes several key responsibilities of the modern</w:t>
      </w:r>
    </w:p>
    <w:p>
      <w:pPr>
        <w:pStyle w:val="BodyText"/>
      </w:pPr>
      <w:r>
        <w:t xml:space="preserve">Dietitian:</w:t>
      </w:r>
    </w:p>
    <w:p>
      <w:pPr>
        <w:numPr>
          <w:ilvl w:val="0"/>
          <w:numId w:val="1001"/>
        </w:numPr>
        <w:pStyle w:val="Compact"/>
      </w:pPr>
      <w:r>
        <w:rPr>
          <w:bCs/>
          <w:b/>
        </w:rPr>
        <w:t xml:space="preserve">Clinical Nutrition Therapy:</w:t>
      </w:r>
      <w:r>
        <w:t xml:space="preserve"> </w:t>
      </w:r>
      <w:r>
        <w:t xml:space="preserve">Managing patients with chronic diseases through medical nutrition therapy (MNT). This is particularly relevant in Algiers, where diabetic clinics are increasingly seeking specialized support.</w:t>
      </w:r>
    </w:p>
    <w:p>
      <w:pPr>
        <w:numPr>
          <w:ilvl w:val="0"/>
          <w:numId w:val="1001"/>
        </w:numPr>
        <w:pStyle w:val="Compact"/>
      </w:pPr>
      <w:r>
        <w:rPr>
          <w:bCs/>
          <w:b/>
        </w:rPr>
        <w:t xml:space="preserve">Cultural Competence:</w:t>
      </w:r>
      <w:r>
        <w:t xml:space="preserve">Algeria Algiers cannot simply ban traditional foods like Couscous or Chakhchoukha; rather, it must adapt recipes to be healthier without losing cultural significance.</w:t>
      </w:r>
    </w:p>
    <w:p>
      <w:pPr>
        <w:numPr>
          <w:ilvl w:val="0"/>
          <w:numId w:val="1001"/>
        </w:numPr>
        <w:pStyle w:val="Compact"/>
      </w:pPr>
      <w:r>
        <w:rPr>
          <w:bCs/>
          <w:b/>
        </w:rPr>
        <w:t xml:space="preserve">Educational Outreach:</w:t>
      </w:r>
      <w:r>
        <w:t xml:space="preserve"> </w:t>
      </w:r>
      <w:r>
        <w:t xml:space="preserve">Dietitians are portrayed as educators who bridge the gap between scientific evidence and daily life. This involves teaching label reading, portion control, and balanced meal planning to families in urban households.</w:t>
      </w:r>
    </w:p>
    <w:bookmarkEnd w:id="21"/>
    <w:bookmarkStart w:id="22" w:name="X5bbaa49142479cbc028e40bd440a2fd640358d3"/>
    <w:p>
      <w:pPr>
        <w:pStyle w:val="Heading2"/>
      </w:pPr>
      <w:r>
        <w:t xml:space="preserve">Cultural Integration: Adapting Nutrition to Local Traditions</w:t>
      </w:r>
    </w:p>
    <w:p>
      <w:pPr>
        <w:pStyle w:val="FirstParagraph"/>
      </w:pPr>
      <w:r>
        <w:t xml:space="preserve">The most compelling section of this report concerns the cultural adaptation of nutritional advice. The literature critiques Western-centric dietary models that often fail when applied directly to North African contexts. In</w:t>
      </w:r>
      <w:r>
        <w:t xml:space="preserve"> </w:t>
      </w:r>
      <w:r>
        <w:rPr>
          <w:bCs/>
          <w:b/>
        </w:rPr>
        <w:t xml:space="preserve">Algeria Algiers</w:t>
      </w:r>
      <w:r>
        <w:t xml:space="preserve">, food is deeply social and communal. Therefore, a</w:t>
      </w:r>
    </w:p>
    <w:p>
      <w:pPr>
        <w:pStyle w:val="BodyText"/>
      </w:pPr>
      <w:r>
        <w:t xml:space="preserve">Dietitian must approach nutrition with sensitivity to family structures and social dining habits.</w:t>
      </w:r>
    </w:p>
    <w:p>
      <w:pPr>
        <w:pStyle w:val="BodyText"/>
      </w:pPr>
      <w:r>
        <w:t xml:space="preserve">The texts suggest that successful dietitians in the region leverage traditional ingredients that are naturally healthy. For instance, the use of dates, nuts, whole wheat semolina, and abundant vegetables in Algerian cuisine offers a strong foundation for healthy eating. The report details case studies from clinics in Algiers where dietitians worked with families to reduce sugar content in traditional desserts and increase fiber intake by switching from white bread to whole grain alternatives available locally. This approach respects the heritage of the people while promoting better health outcomes.</w:t>
      </w:r>
    </w:p>
    <w:bookmarkEnd w:id="22"/>
    <w:bookmarkStart w:id="23" w:name="challenges-facing-dietitians-in-algiers"/>
    <w:p>
      <w:pPr>
        <w:pStyle w:val="Heading2"/>
      </w:pPr>
      <w:r>
        <w:t xml:space="preserve">Challenges Facing Dietitians in Algiers</w:t>
      </w:r>
    </w:p>
    <w:p>
      <w:pPr>
        <w:pStyle w:val="FirstParagraph"/>
      </w:pPr>
      <w:r>
        <w:t xml:space="preserve">No book report would be complete without acknowledging the systemic challenges discussed in the literature. The texts identify several barriers facing</w:t>
      </w:r>
    </w:p>
    <w:p>
      <w:pPr>
        <w:pStyle w:val="BodyText"/>
      </w:pPr>
      <w:r>
        <w:t xml:space="preserve">Dietitians practicing in</w:t>
      </w:r>
      <w:r>
        <w:t xml:space="preserve"> </w:t>
      </w:r>
      <w:r>
        <w:rPr>
          <w:bCs/>
          <w:b/>
        </w:rPr>
        <w:t xml:space="preserve">Algeria Algiers</w:t>
      </w:r>
      <w:r>
        <w:t xml:space="preserve">:</w:t>
      </w:r>
    </w:p>
    <w:p>
      <w:pPr>
        <w:numPr>
          <w:ilvl w:val="0"/>
          <w:numId w:val="1002"/>
        </w:numPr>
        <w:pStyle w:val="Compact"/>
      </w:pPr>
      <w:r>
        <w:t xml:space="preserve">Lack of Regulation:The title "dietitian" is not always legally protected, leading to confusion with unqualified practitioners offering dangerous advice.</w:t>
      </w:r>
    </w:p>
    <w:p>
      <w:pPr>
        <w:numPr>
          <w:ilvl w:val="0"/>
          <w:numId w:val="1002"/>
        </w:numPr>
        <w:pStyle w:val="Compact"/>
      </w:pPr>
      <w:r>
        <w:t xml:space="preserve">Cost of Healthy Food:In some parts of</w:t>
      </w:r>
    </w:p>
    <w:p>
      <w:pPr>
        <w:numPr>
          <w:ilvl w:val="0"/>
          <w:numId w:val="1000"/>
        </w:numPr>
        <w:pStyle w:val="Compact"/>
      </w:pPr>
      <w:r>
        <w:t xml:space="preserve">Algeria Algiers, fresh produce can be more expensive or less accessible than processed alternatives for lower-income families.</w:t>
      </w:r>
    </w:p>
    <w:p>
      <w:pPr>
        <w:numPr>
          <w:ilvl w:val="0"/>
          <w:numId w:val="1002"/>
        </w:numPr>
        <w:pStyle w:val="Compact"/>
      </w:pPr>
      <w:r>
        <w:t xml:space="preserve">Patient Adherence:A significant challenge is changing long-standing habits. The literature notes that overcoming the stigma associated with "dieting" and the deep emotional connection to food requires patience and counseling skills from the dietitian.</w:t>
      </w:r>
    </w:p>
    <w:bookmarkEnd w:id="23"/>
    <w:bookmarkStart w:id="24" w:name="X282bb245b97269da722649e58659df935b68d40"/>
    <w:p>
      <w:pPr>
        <w:pStyle w:val="Heading2"/>
      </w:pPr>
      <w:r>
        <w:t xml:space="preserve">The Future of Nutrition in Algeria Algiers</w:t>
      </w:r>
    </w:p>
    <w:p>
      <w:pPr>
        <w:pStyle w:val="FirstParagraph"/>
      </w:pPr>
      <w:r>
        <w:t xml:space="preserve">The concluding chapters of the reviewed works offer a vision for the future. There is a growing recognition by government health bodies and private hospitals in</w:t>
      </w:r>
      <w:r>
        <w:t xml:space="preserve"> </w:t>
      </w:r>
      <w:r>
        <w:rPr>
          <w:bCs/>
          <w:b/>
        </w:rPr>
        <w:t xml:space="preserve">Algeria Algiers</w:t>
      </w:r>
      <w:r>
        <w:t xml:space="preserve">Dietitians, have shown improved patient outcomes for metabolic syndrome.</w:t>
      </w:r>
    </w:p>
    <w:p>
      <w:pPr>
        <w:pStyle w:val="BodyText"/>
      </w:pPr>
      <w:r>
        <w:t xml:space="preserve">The literature calls for increased investment in nutritional education at the university level in Algeria to produce more qualified professionals. Furthermore it suggests that public awareness campaigns led by credible dietitians can combat misinformation prevalent on social media regarding "miracle diets."</w:t>
      </w:r>
    </w:p>
    <w:bookmarkEnd w:id="24"/>
    <w:bookmarkStart w:id="25" w:name="conclusion"/>
    <w:p>
      <w:pPr>
        <w:pStyle w:val="Heading2"/>
      </w:pPr>
      <w:r>
        <w:t xml:space="preserve">Conclusion</w:t>
      </w:r>
    </w:p>
    <w:p>
      <w:pPr>
        <w:pStyle w:val="FirstParagraph"/>
      </w:pPr>
      <w:r>
        <w:t xml:space="preserve">In summary, this book report underscores the critical importance of the</w:t>
      </w:r>
      <w:r>
        <w:t xml:space="preserve"> </w:t>
      </w:r>
      <w:r>
        <w:rPr>
          <w:bCs/>
          <w:b/>
        </w:rPr>
        <w:t xml:space="preserve">Dietitian</w:t>
      </w:r>
      <w:r>
        <w:t xml:space="preserve">Algeria Algiers. The transition from traditional to modern dietary patterns presents both risks and opportunities. By leveraging cultural knowledge, scientific expertise, and community engagement dietitians are uniquely positioned to improve public health outcomes.</w:t>
      </w:r>
    </w:p>
    <w:p>
      <w:pPr>
        <w:pStyle w:val="BodyText"/>
      </w:pPr>
      <w:r>
        <w:t xml:space="preserve">The analysis reveals that effective nutrition care in this region cannot be imported; it must be localized. It requires a</w:t>
      </w:r>
    </w:p>
    <w:p>
      <w:pPr>
        <w:pStyle w:val="BodyText"/>
      </w:pPr>
      <w:r>
        <w:t xml:space="preserve">Dietitian who understands the flavors of Algerian cuisine and the social dynamics of families in Algiers. As Algeria moves toward a more developed healthcare system, the professionalization and visibility of dietetics will play a pivotal role in ensuring that the population enjoys not only longevity but also vitality through proper nutrition.</w:t>
      </w:r>
    </w:p>
    <w:p>
      <w:pPr>
        <w:pStyle w:val="BodyText"/>
      </w:pPr>
      <w:r>
        <w:t xml:space="preserve">The recommended takeaway for policymakers and healthcare administrators is clear: support and invest in the dietetic profession in</w:t>
      </w:r>
      <w:r>
        <w:t xml:space="preserve"> </w:t>
      </w:r>
      <w:r>
        <w:rPr>
          <w:bCs/>
          <w:b/>
        </w:rPr>
        <w:t xml:space="preserve">Algeria Algiers</w:t>
      </w:r>
      <w:r>
        <w:t xml:space="preserve">. By doing so, they are investing in a preventive care strategy that can alleviate the burden of chronic disease and enhance the quality of life for Algerian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Algeria Algiers</dc:title>
  <dc:creator/>
  <dc:language>en</dc:language>
  <cp:keywords/>
  <dcterms:created xsi:type="dcterms:W3CDTF">2026-07-29T21:24:20Z</dcterms:created>
  <dcterms:modified xsi:type="dcterms:W3CDTF">2026-07-29T21:24:20Z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