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7" w:name="Xa6b562ed0507cef20d30860f430110cd48c92ed"/>
    <w:p>
      <w:pPr>
        <w:pStyle w:val="Heading1"/>
      </w:pPr>
      <w:r>
        <w:t xml:space="preserve">The Professional Evolution of the Dietitian: A Focus on Brazil Brasília</w:t>
      </w:r>
    </w:p>
    <w:p>
      <w:pPr>
        <w:pStyle w:val="FirstParagraph"/>
      </w:pPr>
      <w:r>
        <w:br/>
      </w:r>
    </w:p>
    <w:p>
      <w:pPr>
        <w:pStyle w:val="BodyText"/>
      </w:pPr>
      <w:r>
        <w:t xml:space="preserve">A Comprehensive Book Report on Nutritional Science and Public Health Policy in the Federal District</w:t>
      </w:r>
    </w:p>
    <w:p>
      <w:pPr>
        <w:pStyle w:val="BodyText"/>
      </w:pPr>
      <w:r>
        <w:t xml:space="preserve">In the dynamic landscape of modern public health, few professions have undergone as significant a transformation as that of the dietitian. This report explores the evolving role, challenges, and opportunities faced by dietitians within a specific and pivotal context:</w:t>
      </w:r>
      <w:r>
        <w:t xml:space="preserve"> </w:t>
      </w:r>
      <w:r>
        <w:rPr>
          <w:bCs/>
          <w:b/>
        </w:rPr>
        <w:t xml:space="preserve">Brazil Brasília</w:t>
      </w:r>
      <w:r>
        <w:t xml:space="preserve">. As the capital of Brazil, Brasília represents not only an architectural marvel but also a complex sociological experiment where high-income policy-making coexists with stark socioeconomic disparities. The narrative presented herein synthesizes current literature regarding clinical practice, public health nutrition, and nutritional education to understand how the</w:t>
      </w:r>
      <w:r>
        <w:t xml:space="preserve"> </w:t>
      </w:r>
      <w:r>
        <w:rPr>
          <w:bCs/>
          <w:b/>
        </w:rPr>
        <w:t xml:space="preserve">Dietitian</w:t>
      </w:r>
      <w:r>
        <w:t xml:space="preserve"> </w:t>
      </w:r>
      <w:r>
        <w:t xml:space="preserve">serves as a critical bridge between scientific knowledge and community well-being in this unique urban environment.</w:t>
      </w:r>
    </w:p>
    <w:bookmarkStart w:id="20" w:name="X811b2ba6d858acf4c5a6cee31f8a4cf5a20c0f1"/>
    <w:p>
      <w:pPr>
        <w:pStyle w:val="Heading2"/>
      </w:pPr>
      <w:r>
        <w:t xml:space="preserve">The Unique Socioeconomic Landscape of Brazil Brasília</w:t>
      </w:r>
    </w:p>
    <w:p>
      <w:pPr>
        <w:pStyle w:val="FirstParagraph"/>
      </w:pPr>
      <w:r>
        <w:br/>
      </w:r>
    </w:p>
    <w:p>
      <w:pPr>
        <w:pStyle w:val="BodyText"/>
      </w:pPr>
      <w:r>
        <w:t xml:space="preserve">To understand the work of the</w:t>
      </w:r>
      <w:r>
        <w:t xml:space="preserve"> </w:t>
      </w:r>
      <w:r>
        <w:rPr>
          <w:bCs/>
          <w:b/>
        </w:rPr>
        <w:t xml:space="preserve">Dietitian</w:t>
      </w:r>
      <w:r>
        <w:t xml:space="preserve"> </w:t>
      </w:r>
      <w:r>
        <w:t xml:space="preserve">in this region, one must first appreciate the distinct characteristics of</w:t>
      </w:r>
      <w:r>
        <w:t xml:space="preserve"> </w:t>
      </w:r>
      <w:r>
        <w:rPr>
          <w:bCs/>
          <w:b/>
        </w:rPr>
        <w:t xml:space="preserve">Brazil Brasília</w:t>
      </w:r>
      <w:r>
        <w:t xml:space="preserve">. Unlike other major Brazilian cities that evolved organically over centuries, Brasília was planned. This planning resulted in a city with high infrastructure quality but also significant social stratification. The central "Plano Piloto" is home to high-income professionals, while the satellite cities (Cidades Satélites) often face challenges related to public transportation, sanitation, and access to basic services.</w:t>
      </w:r>
    </w:p>
    <w:p>
      <w:pPr>
        <w:pStyle w:val="BodyText"/>
      </w:pPr>
      <w:r>
        <w:t xml:space="preserve">The literature suggests that this dichotomy creates a dual burden of malnutrition. On one hand, there is an alarming rise in non-communicable diseases such as obesity, type 2 diabetes, and hypertension among the affluent populations. On the other hand, food insecurity remains a persistent issue in peripheral communities. The</w:t>
      </w:r>
      <w:r>
        <w:t xml:space="preserve"> </w:t>
      </w:r>
      <w:r>
        <w:rPr>
          <w:bCs/>
          <w:b/>
        </w:rPr>
        <w:t xml:space="preserve">Dietitian</w:t>
      </w:r>
      <w:r>
        <w:t xml:space="preserve"> </w:t>
      </w:r>
      <w:r>
        <w:t xml:space="preserve">operating in</w:t>
      </w:r>
      <w:r>
        <w:t xml:space="preserve"> </w:t>
      </w:r>
      <w:r>
        <w:rPr>
          <w:bCs/>
          <w:b/>
        </w:rPr>
        <w:t xml:space="preserve">Brazil Brasília</w:t>
      </w:r>
      <w:r>
        <w:t xml:space="preserve"> </w:t>
      </w:r>
      <w:r>
        <w:t xml:space="preserve">must therefore possess a versatile skill set capable of addressing both overnutrition and undernutrition simultaneously.</w:t>
      </w:r>
    </w:p>
    <w:bookmarkEnd w:id="20"/>
    <w:bookmarkStart w:id="21" w:name="X67b7237c3b9b7c531c0ada75f75e3ff5949e2bd"/>
    <w:p>
      <w:pPr>
        <w:pStyle w:val="Heading2"/>
      </w:pPr>
      <w:r>
        <w:t xml:space="preserve">Clinical Practice and Chronic Disease Management</w:t>
      </w:r>
    </w:p>
    <w:p>
      <w:pPr>
        <w:pStyle w:val="FirstParagraph"/>
      </w:pPr>
      <w:r>
        <w:br/>
      </w:r>
    </w:p>
    <w:p>
      <w:pPr>
        <w:pStyle w:val="BodyText"/>
      </w:pPr>
      <w:r>
        <w:t xml:space="preserve">A significant portion of contemporary literature dedicated to nutritional science emphasizes the critical role of the</w:t>
      </w:r>
      <w:r>
        <w:t xml:space="preserve"> </w:t>
      </w:r>
      <w:r>
        <w:rPr>
          <w:bCs/>
          <w:b/>
        </w:rPr>
        <w:t xml:space="preserve">Dietitian</w:t>
      </w:r>
      <w:r>
        <w:t xml:space="preserve"> </w:t>
      </w:r>
      <w:r>
        <w:t xml:space="preserve">in managing chronic diseases. In</w:t>
      </w:r>
      <w:r>
        <w:t xml:space="preserve"> </w:t>
      </w:r>
      <w:r>
        <w:rPr>
          <w:bCs/>
          <w:b/>
        </w:rPr>
        <w:t xml:space="preserve">Brazil Brasília</w:t>
      </w:r>
      <w:r>
        <w:t xml:space="preserve">, where lifestyle-related illnesses are on the rise due to urbanization and sedentary habits, clinical dietetics has become a cornerstone of primary healthcare. The reports highlight that patients in this region often seek nutritional intervention not merely for weight loss but for metabolic management.</w:t>
      </w:r>
    </w:p>
    <w:p>
      <w:pPr>
        <w:pStyle w:val="BodyText"/>
      </w:pPr>
      <w:r>
        <w:rPr>
          <w:bCs/>
          <w:b/>
        </w:rPr>
        <w:t xml:space="preserve">Key Insight:</w:t>
      </w:r>
      <w:r>
        <w:t xml:space="preserve"> </w:t>
      </w:r>
      <w:r>
        <w:t xml:space="preserve">Studies indicate that personalized nutritional counseling provided by registered</w:t>
      </w:r>
      <w:r>
        <w:t xml:space="preserve"> </w:t>
      </w:r>
      <w:r>
        <w:rPr>
          <w:bCs/>
          <w:b/>
        </w:rPr>
        <w:t xml:space="preserve">Dietitians</w:t>
      </w:r>
      <w:r>
        <w:t xml:space="preserve"> </w:t>
      </w:r>
      <w:r>
        <w:t xml:space="preserve">in private clinics and hospital systems across the Federal District significantly improves glycemic control in diabetic patients. This underscores the necessity of specialized training for professionals working in urban centers like Brasília.</w:t>
      </w:r>
    </w:p>
    <w:p>
      <w:pPr>
        <w:pStyle w:val="BodyText"/>
      </w:pPr>
      <w:r>
        <w:br/>
      </w:r>
    </w:p>
    <w:p>
      <w:pPr>
        <w:pStyle w:val="BodyText"/>
      </w:pPr>
      <w:r>
        <w:t xml:space="preserve">The book report findings reveal that successful outcomes are often linked to a holistic approach. It is no longer sufficient for a</w:t>
      </w:r>
      <w:r>
        <w:t xml:space="preserve"> </w:t>
      </w:r>
      <w:r>
        <w:rPr>
          <w:bCs/>
          <w:b/>
        </w:rPr>
        <w:t xml:space="preserve">Dietitian</w:t>
      </w:r>
      <w:r>
        <w:t xml:space="preserve"> </w:t>
      </w:r>
      <w:r>
        <w:t xml:space="preserve">to simply prescribe a meal plan; they must act as counselors, educators, and motivators. In the high-pressure environment of</w:t>
      </w:r>
      <w:r>
        <w:t xml:space="preserve"> </w:t>
      </w:r>
      <w:r>
        <w:rPr>
          <w:bCs/>
          <w:b/>
        </w:rPr>
        <w:t xml:space="preserve">Brazil Brasília</w:t>
      </w:r>
      <w:r>
        <w:t xml:space="preserve">, where work-life balance can be difficult to achieve, dietary adherence becomes a major challenge. Professionals are increasingly utilizing digital health tools and telemedicine platforms to maintain continuity of care with busy urban clients.</w:t>
      </w:r>
    </w:p>
    <w:bookmarkEnd w:id="21"/>
    <w:bookmarkStart w:id="22" w:name="X271aaba76b9fe2c99a658be51c0d469dcf90506"/>
    <w:p>
      <w:pPr>
        <w:pStyle w:val="Heading2"/>
      </w:pPr>
      <w:r>
        <w:t xml:space="preserve">Public Health Interventions and School Feeding Programs</w:t>
      </w:r>
    </w:p>
    <w:p>
      <w:pPr>
        <w:pStyle w:val="FirstParagraph"/>
      </w:pPr>
      <w:r>
        <w:br/>
      </w:r>
    </w:p>
    <w:p>
      <w:pPr>
        <w:pStyle w:val="BodyText"/>
      </w:pPr>
      <w:r>
        <w:t xml:space="preserve">Beyond the clinical setting, the</w:t>
      </w:r>
      <w:r>
        <w:t xml:space="preserve"> </w:t>
      </w:r>
      <w:r>
        <w:rPr>
          <w:bCs/>
          <w:b/>
        </w:rPr>
        <w:t xml:space="preserve">Dietitian</w:t>
      </w:r>
      <w:r>
        <w:t xml:space="preserve"> </w:t>
      </w:r>
      <w:r>
        <w:t xml:space="preserve">plays a monumental role in public health initiatives within</w:t>
      </w:r>
      <w:r>
        <w:t xml:space="preserve"> </w:t>
      </w:r>
      <w:r>
        <w:rPr>
          <w:bCs/>
          <w:b/>
        </w:rPr>
        <w:t xml:space="preserve">Brazil Brasília</w:t>
      </w:r>
      <w:r>
        <w:t xml:space="preserve">. The Federal District government has implemented rigorous standards for school feeding programs (PNAE - National School Feeding Program). According to recent analyses, local dietitians are responsible for ensuring that meals provided to students are nutritionally balanced, culturally appropriate, and supportive of sustainable agriculture.</w:t>
      </w:r>
    </w:p>
    <w:p>
      <w:pPr>
        <w:pStyle w:val="BodyText"/>
      </w:pPr>
      <w:r>
        <w:t xml:space="preserve">This responsibility extends to the procurement of food from local family farmers. The literature notes a growing trend in</w:t>
      </w:r>
      <w:r>
        <w:t xml:space="preserve"> </w:t>
      </w:r>
      <w:r>
        <w:rPr>
          <w:bCs/>
          <w:b/>
        </w:rPr>
        <w:t xml:space="preserve">Brazil Brasília</w:t>
      </w:r>
      <w:r>
        <w:t xml:space="preserve"> </w:t>
      </w:r>
      <w:r>
        <w:t xml:space="preserve">where the</w:t>
      </w:r>
      <w:r>
        <w:t xml:space="preserve"> </w:t>
      </w:r>
      <w:r>
        <w:rPr>
          <w:bCs/>
          <w:b/>
        </w:rPr>
        <w:t xml:space="preserve">Dietitian</w:t>
      </w:r>
      <w:r>
        <w:t xml:space="preserve"> </w:t>
      </w:r>
      <w:r>
        <w:t xml:space="preserve">collaborates with agricultural extensions to source fresh produce. This not only enhances the nutritional quality of school meals but also stimulates the local economy in satellite cities. However, challenges remain, including budget constraints and logistical hurdles in distributing fresh food to remote areas. The efficacy of these programs depends heavily on the technical capacity and dedication of public sector</w:t>
      </w:r>
      <w:r>
        <w:t xml:space="preserve"> </w:t>
      </w:r>
      <w:r>
        <w:rPr>
          <w:bCs/>
          <w:b/>
        </w:rPr>
        <w:t xml:space="preserve">Dietitians</w:t>
      </w:r>
      <w:r>
        <w:t xml:space="preserve">.</w:t>
      </w:r>
    </w:p>
    <w:bookmarkEnd w:id="22"/>
    <w:bookmarkStart w:id="23" w:name="X5c43964185bdad6bb11f61fdc9bd5d3a991f877"/>
    <w:p>
      <w:pPr>
        <w:pStyle w:val="Heading2"/>
      </w:pPr>
      <w:r>
        <w:t xml:space="preserve">Nutritional Education and Community Empowerment</w:t>
      </w:r>
    </w:p>
    <w:p>
      <w:pPr>
        <w:pStyle w:val="FirstParagraph"/>
      </w:pPr>
      <w:r>
        <w:br/>
      </w:r>
    </w:p>
    <w:p>
      <w:pPr>
        <w:pStyle w:val="BodyText"/>
      </w:pPr>
      <w:r>
        <w:t xml:space="preserve">Education is perhaps the most powerful tool in the arsenal of a</w:t>
      </w:r>
      <w:r>
        <w:t xml:space="preserve"> </w:t>
      </w:r>
      <w:r>
        <w:rPr>
          <w:bCs/>
          <w:b/>
        </w:rPr>
        <w:t xml:space="preserve">Dietitian</w:t>
      </w:r>
      <w:r>
        <w:t xml:space="preserve">. In</w:t>
      </w:r>
      <w:r>
        <w:t xml:space="preserve"> </w:t>
      </w:r>
      <w:r>
        <w:rPr>
          <w:bCs/>
          <w:b/>
        </w:rPr>
        <w:t xml:space="preserve">Brazil Brasília</w:t>
      </w:r>
      <w:r>
        <w:t xml:space="preserve">, community-based nutritional education programs aim to empower individuals to make healthier food choices. The reports discuss various initiatives where dietitians work in partnership with NGOs and local health units (UBS - Unified Health System units).</w:t>
      </w:r>
    </w:p>
    <w:p>
      <w:pPr>
        <w:pStyle w:val="BodyText"/>
      </w:pPr>
      <w:r>
        <w:t xml:space="preserve">These programs focus on practical skills, such as reading food labels, understanding portion sizes, and preparing healthy meals on a budget. The cultural context is vital here; Brazil has a rich culinary heritage that the</w:t>
      </w:r>
      <w:r>
        <w:t xml:space="preserve"> </w:t>
      </w:r>
      <w:r>
        <w:rPr>
          <w:bCs/>
          <w:b/>
        </w:rPr>
        <w:t xml:space="preserve">Dietitian</w:t>
      </w:r>
      <w:r>
        <w:t xml:space="preserve"> </w:t>
      </w:r>
      <w:r>
        <w:t xml:space="preserve">leverages to promote health. Instead of imposing foreign dietary restrictions, effective interventions in Brasília adapt traditional Brazilian recipes to be healthier by reducing salt and sugar content while retaining flavor.</w:t>
      </w:r>
    </w:p>
    <w:p>
      <w:pPr>
        <w:pStyle w:val="BodyText"/>
      </w:pPr>
      <w:r>
        <w:t xml:space="preserve">Furthermore, there is a strong emphasis on combating misinformation. With the rise of social media, many residents of</w:t>
      </w:r>
      <w:r>
        <w:t xml:space="preserve"> </w:t>
      </w:r>
      <w:r>
        <w:rPr>
          <w:bCs/>
          <w:b/>
        </w:rPr>
        <w:t xml:space="preserve">Brazil Brasília</w:t>
      </w:r>
      <w:r>
        <w:t xml:space="preserve"> </w:t>
      </w:r>
      <w:r>
        <w:t xml:space="preserve">are exposed to fad diets and pseudoscience. The professional</w:t>
      </w:r>
      <w:r>
        <w:t xml:space="preserve"> </w:t>
      </w:r>
      <w:r>
        <w:rPr>
          <w:bCs/>
          <w:b/>
        </w:rPr>
        <w:t xml:space="preserve">Dietitian</w:t>
      </w:r>
      <w:r>
        <w:t xml:space="preserve">, therefore, acts as a guardian of scientific truth, debunking myths through accessible educational campaigns in parks, schools, and community centers.</w:t>
      </w:r>
    </w:p>
    <w:bookmarkEnd w:id="23"/>
    <w:bookmarkStart w:id="24" w:name="X487a9b5f7ef720af2a1d1b453cc06a5be4b6941"/>
    <w:p>
      <w:pPr>
        <w:pStyle w:val="Heading2"/>
      </w:pPr>
      <w:r>
        <w:t xml:space="preserve">Challenges Faced by Dietitians in the Federal District</w:t>
      </w:r>
    </w:p>
    <w:p>
      <w:pPr>
        <w:pStyle w:val="FirstParagraph"/>
      </w:pPr>
      <w:r>
        <w:br/>
      </w:r>
    </w:p>
    <w:p>
      <w:pPr>
        <w:pStyle w:val="BodyText"/>
      </w:pPr>
      <w:r>
        <w:t xml:space="preserve">Despite the advancements described above, the literature identifies several persistent challenges for</w:t>
      </w:r>
      <w:r>
        <w:t xml:space="preserve"> </w:t>
      </w:r>
      <w:r>
        <w:rPr>
          <w:bCs/>
          <w:b/>
        </w:rPr>
        <w:t xml:space="preserve">Dietitians</w:t>
      </w:r>
      <w:r>
        <w:t xml:space="preserve"> </w:t>
      </w:r>
      <w:r>
        <w:t xml:space="preserve">working in</w:t>
      </w:r>
      <w:r>
        <w:t xml:space="preserve"> </w:t>
      </w:r>
      <w:r>
        <w:rPr>
          <w:bCs/>
          <w:b/>
        </w:rPr>
        <w:t xml:space="preserve">Brazil Brasília</w:t>
      </w:r>
      <w:r>
        <w:t xml:space="preserve">. One major issue is the lack of awareness among the general public regarding what a registered nutritionist does. Many people still confuse dietitians with personal trainers or alternative medicine practitioners. This requires continuous professional advocacy and public relations efforts.</w:t>
      </w:r>
    </w:p>
    <w:p>
      <w:pPr>
        <w:pStyle w:val="BodyText"/>
      </w:pPr>
      <w:r>
        <w:t xml:space="preserve">Another challenge is the uneven distribution of healthcare resources. While central Brasília has an abundance of private clinics, some satellite cities suffer from a shortage of specialized health professionals.</w:t>
      </w:r>
      <w:r>
        <w:t xml:space="preserve"> </w:t>
      </w:r>
      <w:r>
        <w:rPr>
          <w:bCs/>
          <w:b/>
        </w:rPr>
        <w:t xml:space="preserve">Dietitians</w:t>
      </w:r>
      <w:r>
        <w:t xml:space="preserve"> </w:t>
      </w:r>
      <w:r>
        <w:t xml:space="preserve">in these areas often face heavy caseloads and limited support staff, which can lead to burnout and reduced quality of care. Addressing this disparity requires targeted government policies to incentivize professionals to work in underserved regions.</w:t>
      </w:r>
    </w:p>
    <w:bookmarkEnd w:id="24"/>
    <w:bookmarkStart w:id="26" w:name="conclusion"/>
    <w:p>
      <w:pPr>
        <w:pStyle w:val="Heading2"/>
      </w:pPr>
      <w:r>
        <w:t xml:space="preserve">Conclusion</w:t>
      </w:r>
    </w:p>
    <w:p>
      <w:pPr>
        <w:pStyle w:val="FirstParagraph"/>
      </w:pPr>
      <w:r>
        <w:br/>
      </w:r>
    </w:p>
    <w:p>
      <w:pPr>
        <w:pStyle w:val="BodyText"/>
      </w:pPr>
      <w:r>
        <w:t xml:space="preserve">In conclusion, the role of the</w:t>
      </w:r>
      <w:r>
        <w:t xml:space="preserve"> </w:t>
      </w:r>
      <w:r>
        <w:rPr>
          <w:bCs/>
          <w:b/>
        </w:rPr>
        <w:t xml:space="preserve">Dietitian</w:t>
      </w:r>
      <w:r>
        <w:t xml:space="preserve"> </w:t>
      </w:r>
      <w:r>
        <w:t xml:space="preserve">in</w:t>
      </w:r>
      <w:r>
        <w:t xml:space="preserve"> </w:t>
      </w:r>
      <w:r>
        <w:rPr>
          <w:bCs/>
          <w:b/>
        </w:rPr>
        <w:t xml:space="preserve">Brazil Brasília</w:t>
      </w:r>
      <w:r>
        <w:t xml:space="preserve"> </w:t>
      </w:r>
      <w:r>
        <w:t xml:space="preserve">is multifaceted, demanding clinical expertise, public health strategy, and educational outreach. The book report analysis confirms that nutrition professionals are indispensable in addressing the complex health challenges posed by rapid urbanization and socioeconomic inequality. As Brazil continues to navigate its development path, the strategic integration of</w:t>
      </w:r>
      <w:r>
        <w:t xml:space="preserve"> </w:t>
      </w:r>
      <w:r>
        <w:rPr>
          <w:bCs/>
          <w:b/>
        </w:rPr>
        <w:t xml:space="preserve">Dietitians</w:t>
      </w:r>
      <w:r>
        <w:t xml:space="preserve"> </w:t>
      </w:r>
      <w:r>
        <w:t xml:space="preserve">into both private practice and public policy will be essential for fostering a healthier society.</w:t>
      </w:r>
    </w:p>
    <w:p>
      <w:pPr>
        <w:pStyle w:val="BodyText"/>
      </w:pPr>
      <w:r>
        <w:t xml:space="preserve">The future outlook suggests a growing demand for specialized nutrition services in the Federal District. Whether dealing with chronic disease management in affluent areas or food insecurity programs in satellite cities, the</w:t>
      </w:r>
      <w:r>
        <w:t xml:space="preserve"> </w:t>
      </w:r>
      <w:r>
        <w:rPr>
          <w:bCs/>
          <w:b/>
        </w:rPr>
        <w:t xml:space="preserve">Dietitian</w:t>
      </w:r>
      <w:r>
        <w:t xml:space="preserve"> </w:t>
      </w:r>
      <w:r>
        <w:t xml:space="preserve">remains at the forefront of health promotion. Continued investment in education, infrastructure, and public awareness will ensure that these professionals can fully realize their potential to improve the quality of life for all residents of</w:t>
      </w:r>
      <w:r>
        <w:t xml:space="preserve"> </w:t>
      </w:r>
      <w:r>
        <w:rPr>
          <w:bCs/>
          <w:b/>
        </w:rPr>
        <w:t xml:space="preserve">Brazil Brasília</w:t>
      </w:r>
      <w:r>
        <w:t xml:space="preserve">.</w:t>
      </w:r>
    </w:p>
    <w:bookmarkStart w:id="25" w:name="references-further-reading"/>
    <w:p>
      <w:pPr>
        <w:pStyle w:val="Heading3"/>
      </w:pPr>
      <w:r>
        <w:t xml:space="preserve">References &amp; Further Reading</w:t>
      </w:r>
    </w:p>
    <w:p>
      <w:pPr>
        <w:pStyle w:val="FirstParagraph"/>
      </w:pPr>
      <w:r>
        <w:br/>
      </w:r>
    </w:p>
    <w:p>
      <w:pPr>
        <w:numPr>
          <w:ilvl w:val="0"/>
          <w:numId w:val="1001"/>
        </w:numPr>
        <w:pStyle w:val="Compact"/>
      </w:pPr>
      <w:r>
        <w:t xml:space="preserve">- Brazilian Society of Clinical Nutrition (SNBC) Reports on Urban Health Trends.</w:t>
      </w:r>
    </w:p>
    <w:p>
      <w:pPr>
        <w:numPr>
          <w:ilvl w:val="0"/>
          <w:numId w:val="1001"/>
        </w:numPr>
        <w:pStyle w:val="Compact"/>
      </w:pPr>
      <w:r>
        <w:t xml:space="preserve">- Ministry of Health, Brazil: National Policy for Healthy Eating (PNAN).</w:t>
      </w:r>
    </w:p>
    <w:p>
      <w:pPr>
        <w:numPr>
          <w:ilvl w:val="0"/>
          <w:numId w:val="1001"/>
        </w:numPr>
        <w:pStyle w:val="Compact"/>
      </w:pPr>
      <w:r>
        <w:t xml:space="preserve">- Local Government Data on School Feeding Programs in the Federal District.</w:t>
      </w:r>
    </w:p>
    <w:p>
      <w:pPr>
        <w:numPr>
          <w:ilvl w:val="0"/>
          <w:numId w:val="1001"/>
        </w:numPr>
        <w:pStyle w:val="Compact"/>
      </w:pPr>
      <w:r>
        <w:t xml:space="preserve">- Academic Journals on Nutritional Epidemiology in Southeastern Brazil.</w:t>
      </w:r>
    </w:p>
    <w:p>
      <w:pPr>
        <w:pStyle w:val="FirstParagraph"/>
      </w:pPr>
      <w:r>
        <w:br/>
      </w:r>
    </w:p>
    <w:bookmarkEnd w:id="25"/>
    <w:p>
      <w:pPr>
        <w:pStyle w:val="BodyText"/>
      </w:pPr>
      <w:r>
        <w:br/>
      </w:r>
    </w:p>
    <w:p>
      <w:pPr>
        <w:pStyle w:val="BodyText"/>
      </w:pPr>
      <w:r>
        <w:t xml:space="preserve">End of Book Report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the Context of Brazil Brasília</dc:title>
  <dc:creator/>
  <dc:language>en</dc:language>
  <cp:keywords/>
  <dcterms:created xsi:type="dcterms:W3CDTF">2026-07-30T03:08:24Z</dcterms:created>
  <dcterms:modified xsi:type="dcterms:W3CDTF">2026-07-30T03:08:24Z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