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Canada</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Toronto</w:t>
      </w:r>
    </w:p>
    <w:bookmarkStart w:id="28" w:name="X2f2a39803bea5d3b368365f7cc3e217eec95491"/>
    <w:p>
      <w:pPr>
        <w:pStyle w:val="Heading1"/>
      </w:pPr>
      <w:r>
        <w:t xml:space="preserve">Book Report: The Modern Dietitian in Canada - A Focus on Toronto</w:t>
      </w:r>
    </w:p>
    <w:p>
      <w:pPr>
        <w:pStyle w:val="FirstParagraph"/>
      </w:pPr>
      <w:r>
        <w:rPr>
          <w:bCs/>
          <w:b/>
        </w:rPr>
        <w:t xml:space="preserve">Date:</w:t>
      </w:r>
      <w:r>
        <w:t xml:space="preserve"> </w:t>
      </w:r>
      <w:r>
        <w:t xml:space="preserve">October 26, 2023</w:t>
      </w:r>
    </w:p>
    <w:p>
      <w:pPr>
        <w:pStyle w:val="BodyText"/>
      </w:pPr>
      <w:r>
        <w:t xml:space="preserve">[Student Name]</w:t>
      </w:r>
    </w:p>
    <w:p>
      <w:pPr>
        <w:pStyle w:val="BodyText"/>
      </w:pPr>
      <w:r>
        <w:rPr>
          <w:iCs/>
          <w:i/>
        </w:rPr>
        <w:t xml:space="preserve">An Analysis of Clinical Practice, Regulatory Standards, and Cultural Competency in the Greater Toronto Area</w:t>
      </w:r>
    </w:p>
    <w:bookmarkStart w:id="20" w:name="introduction"/>
    <w:p>
      <w:pPr>
        <w:pStyle w:val="Heading2"/>
      </w:pPr>
      <w:r>
        <w:t xml:space="preserve">Introduction</w:t>
      </w:r>
    </w:p>
    <w:p>
      <w:pPr>
        <w:pStyle w:val="FirstParagraph"/>
      </w:pPr>
      <w:r>
        <w:t xml:space="preserve">The field of nutrition science is undergoing a profound transformation. It is no longer sufficient for a practitioner to simply understand the biochemical composition of food; one must also navigate complex regulatory landscapes, cultural nuances, and systemic health disparities. This report analyzes the contemporary role of the</w:t>
      </w:r>
      <w:r>
        <w:t xml:space="preserve"> </w:t>
      </w:r>
      <w:r>
        <w:rPr>
          <w:bCs/>
          <w:b/>
        </w:rPr>
        <w:t xml:space="preserve">Dietitian</w:t>
      </w:r>
      <w:r>
        <w:t xml:space="preserve"> </w:t>
      </w:r>
      <w:r>
        <w:t xml:space="preserve">within Canada, specifically focusing on the unique environmental and demographic factors present in Toronto. By examining key literature regarding Registered Dietitians (RDs), public health initiatives, and nutritional guidelines for Canadians, this document aims to provide a comprehensive overview of what it means to practice nutrition care in one of the most diverse cities in North America.</w:t>
      </w:r>
    </w:p>
    <w:p>
      <w:pPr>
        <w:pStyle w:val="BodyText"/>
      </w:pPr>
      <w:r>
        <w:t xml:space="preserve">The primary objective of this report is to explore how the definition and application of dietetics have evolved. We will look at the foundational texts that guide Canadian nutritional policy, such as "Food Guidelines for Canadians," alongside recent scholarly works discussing health equity. The central thesis of this analysis is that a modern Dietitian in Toronto must function not only as a clinical expert but also as an advocate for food security and cultural inclusion.</w:t>
      </w:r>
    </w:p>
    <w:bookmarkEnd w:id="20"/>
    <w:bookmarkStart w:id="21" w:name="X4b2ec791282efe2a3cc82698683341df4cd5b33"/>
    <w:p>
      <w:pPr>
        <w:pStyle w:val="Heading2"/>
      </w:pPr>
      <w:r>
        <w:t xml:space="preserve">The Role of the Registered Dietitian in Canada</w:t>
      </w:r>
    </w:p>
    <w:p>
      <w:pPr>
        <w:pStyle w:val="FirstParagraph"/>
      </w:pPr>
      <w:r>
        <w:t xml:space="preserve">To understand the scope of practice, one must first define who holds this title. In Canada, the term "Dietitian" is a protected title regulated by provincial colleges. For our focus on Toronto, this falls under the auspices of Dietitians of Canada and the College of Dietitians of Ontario (CDO). Literature consistently emphasizes that only individuals who have completed accredited university programs in nutrition science followed by a supervised internship and passed a national examination can legally use this title. This distinction is crucial because it separates evidence-based medical nutrition therapy from the often unregulated world of "nutrition coaching" or "wellness consulting."</w:t>
      </w:r>
    </w:p>
    <w:p>
      <w:pPr>
        <w:pStyle w:val="BodyText"/>
      </w:pPr>
      <w:r>
        <w:t xml:space="preserve">Recent publications highlight that the scope of practice for a Canadian Dietitian extends beyond individual patient care. It includes population health, food policy development, and community education. Textbooks such as "Nutrition for Health and Health Care" provide the biochemical foundation, but contemporary case studies from Canadian journals reveal that RDs are increasingly involved in systemic issues like hospital procurement policies, school lunch programs, and senior care facilities.</w:t>
      </w:r>
    </w:p>
    <w:bookmarkEnd w:id="21"/>
    <w:bookmarkStart w:id="23" w:name="X1b1b0c304009b2f2e6973220aef7283e80f4dd1"/>
    <w:p>
      <w:pPr>
        <w:pStyle w:val="Heading2"/>
      </w:pPr>
      <w:r>
        <w:t xml:space="preserve">The Toronto Context: Diversity as a Clinical Variable</w:t>
      </w:r>
    </w:p>
    <w:p>
      <w:pPr>
        <w:pStyle w:val="FirstParagraph"/>
      </w:pPr>
      <w:r>
        <w:t xml:space="preserve">Toronto is frequently cited in sociological and public health literature as one of the most multicultural cities on the planet. For a Dietitian working in Canada, specifically within the Greater Toronto Area (GTA), this diversity is not merely a demographic statistic; it is a clinical variable. A book report on current trends in Canadian dietetics cannot ignore this aspect. The dietary habits of an immigrant family from Somalia are vastly different from those of a third-generation Italian-Canadian family or recent arrivals from Vietnam.</w:t>
      </w:r>
    </w:p>
    <w:p>
      <w:pPr>
        <w:pStyle w:val="BodyText"/>
      </w:pPr>
      <w:r>
        <w:t xml:space="preserve">Literature regarding cultural competency in healthcare suggests that effective Dietitians must possess "cultural humility." This means acknowledging their own biases and actively seeking to understand the client’s relationship with food. In Toronto, this translates to meal planning that respects religious restrictions (such as Halal or Kosher), traditional cooking methods, and the availability of culturally relevant foods in local grocery stores. Research indicates that generic dietary advice often fails when applied across cultural boundaries without modification.</w:t>
      </w:r>
    </w:p>
    <w:bookmarkStart w:id="22" w:name="food-deserts-and-nutritional-equity"/>
    <w:p>
      <w:pPr>
        <w:pStyle w:val="Heading3"/>
      </w:pPr>
      <w:r>
        <w:t xml:space="preserve">Food Deserts and Nutritional Equity</w:t>
      </w:r>
    </w:p>
    <w:p>
      <w:pPr>
        <w:pStyle w:val="FirstParagraph"/>
      </w:pPr>
      <w:r>
        <w:t xml:space="preserve">A significant portion of recent academic discourse in Canada focuses on food insecurity. Toronto, like many major metropolitan areas, suffers from "food deserts"—areas where access to affordable and nutritious food is limited. Reports from the Canadian Institute for Health Information (CIHI) and local Toronto public health units provide data showing a correlation between low socioeconomic status and diet-related diseases such as type 2 diabetes and hypertension. Therefore, a Dietitian in this region must be adept at working within budget constraints, teaching clients how to utilize food banks effectively, and identifying affordable protein sources that align with cultural preferences.</w:t>
      </w:r>
    </w:p>
    <w:bookmarkEnd w:id="22"/>
    <w:bookmarkEnd w:id="23"/>
    <w:bookmarkStart w:id="24" w:name="Xe04b02491183e777483080661c7f0151ea1b452"/>
    <w:p>
      <w:pPr>
        <w:pStyle w:val="Heading2"/>
      </w:pPr>
      <w:r>
        <w:t xml:space="preserve">Regulatory Frameworks and Evidence-Based Practice</w:t>
      </w:r>
    </w:p>
    <w:p>
      <w:pPr>
        <w:pStyle w:val="FirstParagraph"/>
      </w:pPr>
      <w:r>
        <w:t xml:space="preserve">The practice of dietetics in Canada is strictly governed by evidence-based guidelines. The "Food Guide for Canadians," recently updated to emphasize plant-based proteins and mindful eating, serves as the cornerstone of public education. However, academic literature often critiques the gap between public guidelines and clinical reality. A Dietitian must bridge this gap, interpreting broad national recommendations into specific, actionable advice for individuals with complex medical histories.</w:t>
      </w:r>
    </w:p>
    <w:p>
      <w:pPr>
        <w:pStyle w:val="BodyText"/>
      </w:pPr>
      <w:r>
        <w:t xml:space="preserve">In Toronto hospitals and private practices, RDs utilize Electronic Medical Records (EMR) to track patient outcomes. Studies show that documentation of dietary interventions is vital for interprofessional collaboration. A Dietitian must communicate effectively with physicians, nurses, and social workers to ensure holistic care. This collaborative model is increasingly supported by Canadian health policy reforms aimed at reducing hospital readmission rates through better nutritional support.</w:t>
      </w:r>
    </w:p>
    <w:bookmarkEnd w:id="24"/>
    <w:bookmarkStart w:id="25" w:name="challenges-and-future-directions"/>
    <w:p>
      <w:pPr>
        <w:pStyle w:val="Heading2"/>
      </w:pPr>
      <w:r>
        <w:t xml:space="preserve">Challenges and Future Directions</w:t>
      </w:r>
    </w:p>
    <w:p>
      <w:pPr>
        <w:pStyle w:val="FirstParagraph"/>
      </w:pPr>
      <w:r>
        <w:t xml:space="preserve">The literature identifies several challenges facing the profession in Toronto. One major issue is the rising cost of living, which directly impacts food choices. A Dietitian cannot simply prescribe a Mediterranean diet without considering whether the client can afford fresh produce and olive oil at current market rates. Another challenge is misinformation. In the digital age, patients often arrive with advice from social media influencers rather than certified professionals. The Dietitian’s role in debunking myths and providing credible sources has never been more critical.</w:t>
      </w:r>
    </w:p>
    <w:p>
      <w:pPr>
        <w:pStyle w:val="BodyText"/>
      </w:pPr>
      <w:r>
        <w:t xml:space="preserve">Furthermore, climate change is beginning to influence food security discussions in Canada. Future editions of nutritional guidelines may need to address sustainable eating patterns more aggressively. Toronto-based research is already exploring how urban agriculture can supplement traditional food systems, offering Dietitians new avenues for community engagement.</w:t>
      </w:r>
    </w:p>
    <w:bookmarkEnd w:id="25"/>
    <w:bookmarkStart w:id="26" w:name="conclusion"/>
    <w:p>
      <w:pPr>
        <w:pStyle w:val="Heading2"/>
      </w:pPr>
      <w:r>
        <w:t xml:space="preserve">Conclusion</w:t>
      </w:r>
    </w:p>
    <w:p>
      <w:pPr>
        <w:pStyle w:val="FirstParagraph"/>
      </w:pPr>
      <w:r>
        <w:t xml:space="preserve">In conclusion, this report has examined the multifaceted role of the Dietitian in Canada, with a specific lens on Toronto. The profession is moving away from a purely clinical model toward one that integrates social determinants of health, cultural competency, and policy advocacy. A Dietitian in Toronto today is not just calculating macronutrients; they are navigating a complex web of economic disparity, cultural diversity, and regulatory requirement.</w:t>
      </w:r>
    </w:p>
    <w:p>
      <w:pPr>
        <w:pStyle w:val="BodyText"/>
      </w:pPr>
      <w:r>
        <w:t xml:space="preserve">The literature consistently points to the need for continuous education. As the demographic makeup of Canada changes and our understanding of gut microbiomes and personalized nutrition advances, the toolkit of the Dietitian must expand. For students and practitioners alike, mastering these aspects is essential. The modern Dietitian in Toronto serves as a vital link between scientific nutritional knowledge and the lived reality of diverse communities across Canada.</w:t>
      </w:r>
    </w:p>
    <w:bookmarkEnd w:id="26"/>
    <w:bookmarkStart w:id="27" w:name="references"/>
    <w:p>
      <w:pPr>
        <w:pStyle w:val="Heading2"/>
      </w:pPr>
      <w:r>
        <w:t xml:space="preserve">References</w:t>
      </w:r>
    </w:p>
    <w:p>
      <w:pPr>
        <w:numPr>
          <w:ilvl w:val="0"/>
          <w:numId w:val="1001"/>
        </w:numPr>
        <w:pStyle w:val="Compact"/>
      </w:pPr>
      <w:r>
        <w:t xml:space="preserve">College of Dietitians of Ontario. (2023). *Standards of Practice*. Toronto, ON.</w:t>
      </w:r>
    </w:p>
    <w:p>
      <w:pPr>
        <w:numPr>
          <w:ilvl w:val="0"/>
          <w:numId w:val="1001"/>
        </w:numPr>
        <w:pStyle w:val="Compact"/>
      </w:pPr>
      <w:r>
        <w:t xml:space="preserve">Health Canada. (2019). *Food Guide for Canadians*. Government of Canada.</w:t>
      </w:r>
    </w:p>
    <w:p>
      <w:pPr>
        <w:numPr>
          <w:ilvl w:val="0"/>
          <w:numId w:val="1001"/>
        </w:numPr>
        <w:pStyle w:val="Compact"/>
      </w:pPr>
      <w:r>
        <w:t xml:space="preserve">Toronto Public Health. (2022). *The Food Environment in Toronto: A Report on Accessibility and Equity*. City of Toronto.</w:t>
      </w:r>
    </w:p>
    <w:p>
      <w:pPr>
        <w:numPr>
          <w:ilvl w:val="0"/>
          <w:numId w:val="1001"/>
        </w:numPr>
        <w:pStyle w:val="Compact"/>
      </w:pPr>
      <w:r>
        <w:t xml:space="preserve">Whitney, E., &amp; Rolfes, S. R. (2021). *Understanding Nutrition*. Cengage Learning.</w:t>
      </w:r>
    </w:p>
    <w:p>
      <w:pPr>
        <w:numPr>
          <w:ilvl w:val="0"/>
          <w:numId w:val="1001"/>
        </w:numPr>
        <w:pStyle w:val="Compact"/>
      </w:pPr>
      <w:r>
        <w:t xml:space="preserve">Dietitians of Canada. (2023). *Nutrition Resources and Position Statements on Food Security in Urban Centers*. Ottawa,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Dietitian in Canada - A Focus on Toronto</dc:title>
  <dc:creator/>
  <cp:keywords/>
  <dcterms:created xsi:type="dcterms:W3CDTF">2026-07-29T14:20:14Z</dcterms:created>
  <dcterms:modified xsi:type="dcterms:W3CDTF">2026-07-29T14:20:14Z</dcterms:modified>
</cp:coreProperties>
</file>

<file path=docProps/custom.xml><?xml version="1.0" encoding="utf-8"?>
<Properties xmlns="http://schemas.openxmlformats.org/officeDocument/2006/custom-properties" xmlns:vt="http://schemas.openxmlformats.org/officeDocument/2006/docPropsVTypes"/>
</file>