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7" w:name="X5029397ae37213de1c6f428efed93d1d0581ef4"/>
    <w:p>
      <w:pPr>
        <w:pStyle w:val="Heading1"/>
      </w:pPr>
      <w:r>
        <w:t xml:space="preserve">A Comprehensive Review of Professional Nutrition Practice in the Context of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Public Health Officials</w:t>
      </w:r>
      <w:r>
        <w:br/>
      </w:r>
      <w:r>
        <w:rPr>
          <w:bCs/>
          <w:b/>
        </w:rPr>
        <w:t xml:space="preserve">From:</w:t>
      </w:r>
      <w:r>
        <w:t xml:space="preserve"> </w:t>
      </w:r>
      <w:r>
        <w:t xml:space="preserve">Senior Research Analyst</w:t>
      </w:r>
      <w:r>
        <w:br/>
      </w:r>
    </w:p>
    <w:p>
      <w:pPr>
        <w:pStyle w:val="BodyText"/>
      </w:pPr>
      <w:r>
        <w:t xml:space="preserve">Subject: Book Report Analysis on the Integration of Dietitian Practices within Italy Rome</w:t>
      </w:r>
    </w:p>
    <w:p>
      <w:pPr>
        <w:pStyle w:val="BodyText"/>
      </w:pPr>
      <w:r>
        <w:br/>
      </w:r>
    </w:p>
    <w:bookmarkStart w:id="20" w:name="i.-introduction"/>
    <w:p>
      <w:pPr>
        <w:pStyle w:val="Heading3"/>
      </w:pPr>
      <w:r>
        <w:t xml:space="preserve">I. Introduction</w:t>
      </w:r>
    </w:p>
    <w:p>
      <w:pPr>
        <w:pStyle w:val="FirstParagraph"/>
      </w:pPr>
      <w:r>
        <w:br/>
      </w:r>
    </w:p>
    <w:p>
      <w:pPr>
        <w:pStyle w:val="BodyText"/>
      </w:pPr>
      <w:r>
        <w:t xml:space="preserve">In the vibrant heart of Europe, where culinary heritage is not merely a tradition but a way of life, the intersection of modern nutritional science and ancient gastronomic culture presents unique challenges and opportunities. This</w:t>
      </w:r>
      <w:r>
        <w:t xml:space="preserve"> </w:t>
      </w:r>
      <w:r>
        <w:rPr>
          <w:bCs/>
          <w:b/>
        </w:rPr>
        <w:t xml:space="preserve">Book Report</w:t>
      </w:r>
      <w:r>
        <w:t xml:space="preserve"> </w:t>
      </w:r>
      <w:r>
        <w:t xml:space="preserve">serves as an exhaustive analysis of contemporary literature regarding professional dietary counseling, with specific focus on its application in</w:t>
      </w:r>
    </w:p>
    <w:p>
      <w:pPr>
        <w:pStyle w:val="BodyText"/>
      </w:pPr>
      <w:r>
        <w:t xml:space="preserve">Italy Rome. The central theme revolves around the evolving role of the</w:t>
      </w:r>
      <w:r>
        <w:t xml:space="preserve"> </w:t>
      </w:r>
      <w:r>
        <w:rPr>
          <w:bCs/>
          <w:b/>
        </w:rPr>
        <w:t xml:space="preserve">Dietitian</w:t>
      </w:r>
      <w:r>
        <w:t xml:space="preserve">, a professional who must navigate between preserving the rich food traditions of the region and combating rising public health issues such as obesity, metabolic syndrome, and lifestyle-related diseases. By examining current texts and clinical studies, this report aims to elucidate how a qualified</w:t>
      </w:r>
    </w:p>
    <w:p>
      <w:pPr>
        <w:pStyle w:val="BodyText"/>
      </w:pPr>
      <w:r>
        <w:t xml:space="preserve">Dietitian can effectively serve the population in</w:t>
      </w:r>
    </w:p>
    <w:p>
      <w:pPr>
        <w:pStyle w:val="BodyText"/>
      </w:pPr>
      <w:r>
        <w:t xml:space="preserve">Italy Rome, blending scientific rigor with cultural sensitivity.</w:t>
      </w:r>
    </w:p>
    <w:p>
      <w:pPr>
        <w:pStyle w:val="BodyText"/>
      </w:pPr>
      <w:r>
        <w:br/>
      </w:r>
    </w:p>
    <w:bookmarkEnd w:id="20"/>
    <w:bookmarkStart w:id="21" w:name="X21bd2ea2cba004ab2402c69a8d6978153906d42"/>
    <w:p>
      <w:pPr>
        <w:pStyle w:val="Heading3"/>
      </w:pPr>
      <w:r>
        <w:t xml:space="preserve">II. The Cultural Landscape of Nutrition in Italy Rome</w:t>
      </w:r>
    </w:p>
    <w:p>
      <w:pPr>
        <w:pStyle w:val="FirstParagraph"/>
      </w:pPr>
      <w:r>
        <w:br/>
      </w:r>
    </w:p>
    <w:p>
      <w:pPr>
        <w:pStyle w:val="BodyText"/>
      </w:pPr>
      <w:r>
        <w:t xml:space="preserve">To understand the necessity of specialized dietary guidance, one must first appreciate the culinary ecosystem of</w:t>
      </w:r>
    </w:p>
    <w:p>
      <w:pPr>
        <w:pStyle w:val="BodyText"/>
      </w:pPr>
      <w:r>
        <w:t xml:space="preserve">Italy Rome. The city is globally renowned for its cuisine, characterized by fresh ingredients, olive oil consumption, and a balanced approach to eating known as the Mediterranean Diet. However, this traditional framework is under threat from urbanization and modern lifestyle changes. The literature reviewed in this</w:t>
      </w:r>
    </w:p>
    <w:p>
      <w:pPr>
        <w:pStyle w:val="BodyText"/>
      </w:pPr>
      <w:r>
        <w:t xml:space="preserve">Book Report highlights a significant shift in dietary patterns among residents of</w:t>
      </w:r>
    </w:p>
    <w:p>
      <w:pPr>
        <w:pStyle w:val="BodyText"/>
      </w:pPr>
      <w:r>
        <w:t xml:space="preserve">Italy Rome. While older generations adhere closely to traditional meal structures, younger demographics are increasingly adopting fast-food habits and sedentary lifestyles.</w:t>
      </w:r>
    </w:p>
    <w:p>
      <w:pPr>
        <w:pStyle w:val="BodyText"/>
      </w:pPr>
      <w:r>
        <w:br/>
      </w:r>
    </w:p>
    <w:p>
      <w:pPr>
        <w:pStyle w:val="BodyText"/>
      </w:pPr>
      <w:r>
        <w:t xml:space="preserve">This transition creates a critical need for the intervention of a professional</w:t>
      </w:r>
    </w:p>
    <w:p>
      <w:pPr>
        <w:pStyle w:val="BodyText"/>
      </w:pPr>
      <w:r>
        <w:t xml:space="preserve">Dietitian. The books analyzed suggest that in</w:t>
      </w:r>
    </w:p>
    <w:p>
      <w:pPr>
        <w:pStyle w:val="BodyText"/>
      </w:pPr>
      <w:r>
        <w:t xml:space="preserve">Italy Rome, food is deeply emotional and social. Therefore, a diet plan that ignores cultural context is destined to fail. A successful</w:t>
      </w:r>
    </w:p>
    <w:p>
      <w:pPr>
        <w:pStyle w:val="BodyText"/>
      </w:pPr>
      <w:r>
        <w:t xml:space="preserve">Dietitian operating in this region must act not just as a prescriber of nutrients, but as a cultural mediator who helps clients integrate healthy practices without feeling deprived of their culinary identity.</w:t>
      </w:r>
    </w:p>
    <w:p>
      <w:pPr>
        <w:pStyle w:val="BodyText"/>
      </w:pPr>
      <w:r>
        <w:br/>
      </w:r>
    </w:p>
    <w:bookmarkEnd w:id="21"/>
    <w:bookmarkStart w:id="22" w:name="Xe8b26757110999ff8c0ea646a88d28ac9d30060"/>
    <w:p>
      <w:pPr>
        <w:pStyle w:val="Heading3"/>
      </w:pPr>
      <w:r>
        <w:t xml:space="preserve">III. The Professional Role of the Dietitian</w:t>
      </w:r>
    </w:p>
    <w:p>
      <w:pPr>
        <w:pStyle w:val="FirstParagraph"/>
      </w:pPr>
      <w:r>
        <w:br/>
      </w:r>
    </w:p>
    <w:p>
      <w:pPr>
        <w:pStyle w:val="BodyText"/>
      </w:pPr>
      <w:r>
        <w:t xml:space="preserve">The core subject of this</w:t>
      </w:r>
    </w:p>
    <w:p>
      <w:pPr>
        <w:pStyle w:val="BodyText"/>
      </w:pPr>
      <w:r>
        <w:t xml:space="preserve">Book Report is the professional scope and ethical responsibilities of the</w:t>
      </w:r>
    </w:p>
    <w:p>
      <w:pPr>
        <w:pStyle w:val="BodyText"/>
      </w:pPr>
      <w:r>
        <w:t xml:space="preserve">Dietitian. In Italy, as elsewhere in Europe, there are strict regulatory frameworks governing who can practice nutrition science. A certified</w:t>
      </w:r>
    </w:p>
    <w:p>
      <w:pPr>
        <w:pStyle w:val="BodyText"/>
      </w:pPr>
      <w:r>
        <w:t xml:space="preserve">Dietitian possesses specialized knowledge in biochemistry, physiology, and food science. Unlike general wellness coaches, a registered</w:t>
      </w:r>
    </w:p>
    <w:p>
      <w:pPr>
        <w:pStyle w:val="BodyText"/>
      </w:pPr>
      <w:r>
        <w:t xml:space="preserve">Dietitian is equipped to handle clinical conditions.</w:t>
      </w:r>
    </w:p>
    <w:p>
      <w:pPr>
        <w:pStyle w:val="BodyText"/>
      </w:pPr>
      <w:r>
        <w:br/>
      </w:r>
    </w:p>
    <w:p>
      <w:pPr>
        <w:pStyle w:val="BodyText"/>
      </w:pPr>
      <w:r>
        <w:t xml:space="preserve">In the context of</w:t>
      </w:r>
    </w:p>
    <w:p>
      <w:pPr>
        <w:pStyle w:val="BodyText"/>
      </w:pPr>
      <w:r>
        <w:t xml:space="preserve">Italy Rome, the demands on a</w:t>
      </w:r>
    </w:p>
    <w:p>
      <w:pPr>
        <w:pStyle w:val="BodyText"/>
      </w:pPr>
      <w:r>
        <w:t xml:space="preserve">Dietitian are multifaceted. They must address:</w:t>
      </w:r>
    </w:p>
    <w:p>
      <w:pPr>
        <w:pStyle w:val="BodyText"/>
      </w:pPr>
      <w:r>
        <w:br/>
      </w:r>
    </w:p>
    <w:p>
      <w:pPr>
        <w:numPr>
          <w:ilvl w:val="0"/>
          <w:numId w:val="1001"/>
        </w:numPr>
        <w:pStyle w:val="Compact"/>
      </w:pPr>
      <w:r>
        <w:t xml:space="preserve">Clinical Nutrition:</w:t>
      </w:r>
      <w:r>
        <w:t xml:space="preserve"> </w:t>
      </w:r>
      <w:r>
        <w:t xml:space="preserve">Managing diabetes, hypertension, and cardiovascular diseases, which are prevalent in aging populations across</w:t>
      </w:r>
    </w:p>
    <w:p>
      <w:pPr>
        <w:numPr>
          <w:ilvl w:val="0"/>
          <w:numId w:val="1000"/>
        </w:numPr>
        <w:pStyle w:val="Compact"/>
      </w:pPr>
      <w:r>
        <w:t xml:space="preserve">Italy Rome.</w:t>
      </w:r>
    </w:p>
    <w:p>
      <w:pPr>
        <w:numPr>
          <w:ilvl w:val="0"/>
          <w:numId w:val="1001"/>
        </w:numPr>
        <w:pStyle w:val="Compact"/>
      </w:pPr>
      <w:r>
        <w:t xml:space="preserve">Sports Nutrition:</w:t>
      </w:r>
      <w:r>
        <w:t xml:space="preserve"> </w:t>
      </w:r>
      <w:r>
        <w:t xml:space="preserve">With Rome hosting numerous marathons and sporting events, athletes require precise fueling strategies.</w:t>
      </w:r>
    </w:p>
    <w:p>
      <w:pPr>
        <w:numPr>
          <w:ilvl w:val="0"/>
          <w:numId w:val="1001"/>
        </w:numPr>
        <w:pStyle w:val="Compact"/>
      </w:pPr>
      <w:r>
        <w:t xml:space="preserve">Pediatric and Geriatric Care:</w:t>
      </w:r>
      <w:r>
        <w:t xml:space="preserve"> </w:t>
      </w:r>
      <w:r>
        <w:t xml:space="preserve">Addressing the needs of children in schools and elderly individuals living alone.</w:t>
      </w:r>
    </w:p>
    <w:p>
      <w:pPr>
        <w:pStyle w:val="FirstParagraph"/>
      </w:pPr>
      <w:r>
        <w:br/>
      </w:r>
    </w:p>
    <w:p>
      <w:pPr>
        <w:pStyle w:val="BodyText"/>
      </w:pPr>
      <w:r>
        <w:t xml:space="preserve">The literature emphasizes that a</w:t>
      </w:r>
    </w:p>
    <w:p>
      <w:pPr>
        <w:pStyle w:val="BodyText"/>
      </w:pPr>
      <w:r>
        <w:t xml:space="preserve">Dietitian must be evidence-based. In a city where "nonna's cooking" is often cited as the ultimate authority on health, a</w:t>
      </w:r>
    </w:p>
    <w:p>
      <w:pPr>
        <w:pStyle w:val="BodyText"/>
      </w:pPr>
      <w:r>
        <w:t xml:space="preserve">Dietitian must gently correct misconceptions using scientific data while respecting the emotional value of traditional recipes.</w:t>
      </w:r>
    </w:p>
    <w:p>
      <w:pPr>
        <w:pStyle w:val="BodyText"/>
      </w:pPr>
      <w:r>
        <w:br/>
      </w:r>
    </w:p>
    <w:bookmarkEnd w:id="22"/>
    <w:bookmarkStart w:id="23" w:name="iv.-challenges-specific-to-italy-rome"/>
    <w:p>
      <w:pPr>
        <w:pStyle w:val="Heading3"/>
      </w:pPr>
      <w:r>
        <w:t xml:space="preserve">IV. Challenges Specific to Italy Rome</w:t>
      </w:r>
    </w:p>
    <w:p>
      <w:pPr>
        <w:pStyle w:val="FirstParagraph"/>
      </w:pPr>
      <w:r>
        <w:br/>
      </w:r>
    </w:p>
    <w:p>
      <w:pPr>
        <w:pStyle w:val="BodyText"/>
      </w:pPr>
      <w:r>
        <w:t xml:space="preserve">This section of the</w:t>
      </w:r>
    </w:p>
    <w:p>
      <w:pPr>
        <w:pStyle w:val="BodyText"/>
      </w:pPr>
      <w:r>
        <w:t xml:space="preserve">Book Report addresses the unique logistical and social hurdles faced by nutrition professionals in</w:t>
      </w:r>
    </w:p>
    <w:p>
      <w:pPr>
        <w:pStyle w:val="BodyText"/>
      </w:pPr>
      <w:r>
        <w:t xml:space="preserve">Italy Rome. One major challenge identified is the prevalence of "hidden calories." Traditional Roman cuisine, while healthy in its components (such as pasta and vegetables), often utilizes high-fat ingredients like pecorino cheese, guanciale, and olive oil in quantities that may exceed recommended limits for individuals with specific health goals.</w:t>
      </w:r>
    </w:p>
    <w:p>
      <w:pPr>
        <w:pStyle w:val="BodyText"/>
      </w:pPr>
      <w:r>
        <w:br/>
      </w:r>
    </w:p>
    <w:p>
      <w:pPr>
        <w:pStyle w:val="BodyText"/>
      </w:pPr>
      <w:r>
        <w:t xml:space="preserve">Furthermore, the social pressure to eat out frequently poses a significant barrier. In</w:t>
      </w:r>
    </w:p>
    <w:p>
      <w:pPr>
        <w:pStyle w:val="BodyText"/>
      </w:pPr>
      <w:r>
        <w:t xml:space="preserve">Italy Rome, dining is a daily ritual. A</w:t>
      </w:r>
    </w:p>
    <w:p>
      <w:pPr>
        <w:pStyle w:val="BodyText"/>
      </w:pPr>
      <w:r>
        <w:t xml:space="preserve">Dietitian must teach clients how to make intelligent choices when eating at restaurants and trattorias, rather than simply telling them not to go out. This approach empowers the client and ensures long-term adherence to dietary plans.</w:t>
      </w:r>
    </w:p>
    <w:p>
      <w:pPr>
        <w:pStyle w:val="BodyText"/>
      </w:pPr>
      <w:r>
        <w:br/>
      </w:r>
    </w:p>
    <w:p>
      <w:pPr>
        <w:pStyle w:val="BodyText"/>
      </w:pPr>
      <w:r>
        <w:t xml:space="preserve">Another critical aspect discussed in the texts is accessibility. While private practice exists, public health initiatives in</w:t>
      </w:r>
    </w:p>
    <w:p>
      <w:pPr>
        <w:pStyle w:val="BodyText"/>
      </w:pPr>
      <w:r>
        <w:t xml:space="preserve">Italy Rome are increasingly calling for dietetic services within the National Health Service (SSN). The books argue that integrating</w:t>
      </w:r>
    </w:p>
    <w:p>
      <w:pPr>
        <w:pStyle w:val="BodyText"/>
      </w:pPr>
      <w:r>
        <w:t xml:space="preserve">Dietitian services into public healthcare systems would drastically reduce long-term healthcare costs associated with chronic diseases.</w:t>
      </w:r>
    </w:p>
    <w:p>
      <w:pPr>
        <w:pStyle w:val="BodyText"/>
      </w:pPr>
      <w:r>
        <w:br/>
      </w:r>
    </w:p>
    <w:bookmarkEnd w:id="23"/>
    <w:bookmarkStart w:id="24" w:name="Xa64eb5bea971617f8fae4451ab7f60778f16251"/>
    <w:p>
      <w:pPr>
        <w:pStyle w:val="Heading3"/>
      </w:pPr>
      <w:r>
        <w:t xml:space="preserve">V. The Mediterranean Diet: Myth vs. Reality</w:t>
      </w:r>
    </w:p>
    <w:p>
      <w:pPr>
        <w:pStyle w:val="FirstParagraph"/>
      </w:pPr>
      <w:r>
        <w:br/>
      </w:r>
    </w:p>
    <w:p>
      <w:pPr>
        <w:pStyle w:val="BodyText"/>
      </w:pPr>
      <w:r>
        <w:t xml:space="preserve">A significant portion of the analyzed material debates the application of the Mediterranean Diet in modern</w:t>
      </w:r>
    </w:p>
    <w:p>
      <w:pPr>
        <w:pStyle w:val="BodyText"/>
      </w:pPr>
      <w:r>
        <w:t xml:space="preserve">Italy Rome. Historically, this diet has been hailed as a panacea for health. However, contemporary reviews point out that traditional eating patterns have evolved. Portion sizes have increased, and physical activity levels have decreased since mid-20th century Italy.</w:t>
      </w:r>
    </w:p>
    <w:p>
      <w:pPr>
        <w:pStyle w:val="BodyText"/>
      </w:pPr>
      <w:r>
        <w:br/>
      </w:r>
    </w:p>
    <w:p>
      <w:pPr>
        <w:pStyle w:val="BodyText"/>
      </w:pPr>
      <w:r>
        <w:t xml:space="preserve">Therefore, a skilled</w:t>
      </w:r>
    </w:p>
    <w:p>
      <w:pPr>
        <w:pStyle w:val="BodyText"/>
      </w:pPr>
      <w:r>
        <w:t xml:space="preserve">Dietitian in</w:t>
      </w:r>
    </w:p>
    <w:p>
      <w:pPr>
        <w:pStyle w:val="BodyText"/>
      </w:pPr>
      <w:r>
        <w:t xml:space="preserve">Italy Rome cannot simply prescribe the "Mediterranean Diet" as a static rulebook. Instead, they must adapt these principles to modern realities. This involves teaching portion control, encouraging physical activity alongside nutritional changes, and focusing on whole foods while allowing for moderation in treats like gelato or pizza—a staple of life in</w:t>
      </w:r>
    </w:p>
    <w:p>
      <w:pPr>
        <w:pStyle w:val="BodyText"/>
      </w:pPr>
      <w:r>
        <w:t xml:space="preserve">Italy Rome. The flexibility offered by the</w:t>
      </w:r>
    </w:p>
    <w:p>
      <w:pPr>
        <w:pStyle w:val="BodyText"/>
      </w:pPr>
      <w:r>
        <w:t xml:space="preserve">Dietitian is key to sustainability.</w:t>
      </w:r>
    </w:p>
    <w:p>
      <w:pPr>
        <w:pStyle w:val="BodyText"/>
      </w:pPr>
      <w:r>
        <w:br/>
      </w:r>
    </w:p>
    <w:bookmarkEnd w:id="24"/>
    <w:bookmarkStart w:id="25" w:name="vi.-recommendations-and-future-outlook"/>
    <w:p>
      <w:pPr>
        <w:pStyle w:val="Heading3"/>
      </w:pPr>
      <w:r>
        <w:t xml:space="preserve">VI. Recommendations and Future Outlook</w:t>
      </w:r>
    </w:p>
    <w:p>
      <w:pPr>
        <w:pStyle w:val="FirstParagraph"/>
      </w:pPr>
      <w:r>
        <w:br/>
      </w:r>
    </w:p>
    <w:p>
      <w:pPr>
        <w:pStyle w:val="BodyText"/>
      </w:pPr>
      <w:r>
        <w:t xml:space="preserve">Based on the findings presented in this</w:t>
      </w:r>
    </w:p>
    <w:p>
      <w:pPr>
        <w:pStyle w:val="BodyText"/>
      </w:pPr>
      <w:r>
        <w:t xml:space="preserve">Book Report, several recommendations emerge for stakeholders in</w:t>
      </w:r>
    </w:p>
    <w:p>
      <w:pPr>
        <w:pStyle w:val="BodyText"/>
      </w:pPr>
      <w:r>
        <w:t xml:space="preserve">Italy Rome:</w:t>
      </w:r>
    </w:p>
    <w:p>
      <w:pPr>
        <w:pStyle w:val="BodyText"/>
      </w:pPr>
      <w:r>
        <w:br/>
      </w:r>
    </w:p>
    <w:p>
      <w:pPr>
        <w:numPr>
          <w:ilvl w:val="0"/>
          <w:numId w:val="1002"/>
        </w:numPr>
        <w:pStyle w:val="Compact"/>
      </w:pPr>
      <w:r>
        <w:t xml:space="preserve">Enhanced Education:</w:t>
      </w:r>
      <w:r>
        <w:t xml:space="preserve"> </w:t>
      </w:r>
      <w:r>
        <w:t xml:space="preserve">Public health campaigns should highlight the importance of consulting a certified</w:t>
      </w:r>
    </w:p>
    <w:p>
      <w:pPr>
        <w:numPr>
          <w:ilvl w:val="0"/>
          <w:numId w:val="1000"/>
        </w:numPr>
        <w:pStyle w:val="Compact"/>
      </w:pPr>
      <w:r>
        <w:t xml:space="preserve">Dietitian, distinguishing them from unqualified nutritionists.</w:t>
      </w:r>
    </w:p>
    <w:p>
      <w:pPr>
        <w:numPr>
          <w:ilvl w:val="0"/>
          <w:numId w:val="1002"/>
        </w:numPr>
        <w:pStyle w:val="Compact"/>
      </w:pPr>
      <w:r>
        <w:t xml:space="preserve">Integration with Local Cuisine:</w:t>
      </w:r>
      <w:r>
        <w:t xml:space="preserve"> </w:t>
      </w:r>
      <w:r>
        <w:t xml:space="preserve">Nutrition programs in schools and hospitals in</w:t>
      </w:r>
    </w:p>
    <w:p>
      <w:pPr>
        <w:numPr>
          <w:ilvl w:val="0"/>
          <w:numId w:val="1000"/>
        </w:numPr>
        <w:pStyle w:val="Compact"/>
      </w:pPr>
      <w:r>
        <w:t xml:space="preserve">Italy Rome should collaborate with local chefs to create healthy versions of traditional dishes, guided by a</w:t>
      </w:r>
    </w:p>
    <w:p>
      <w:pPr>
        <w:numPr>
          <w:ilvl w:val="0"/>
          <w:numId w:val="1000"/>
        </w:numPr>
        <w:pStyle w:val="Compact"/>
      </w:pPr>
      <w:r>
        <w:t xml:space="preserve">Dietitian.</w:t>
      </w:r>
    </w:p>
    <w:p>
      <w:pPr>
        <w:numPr>
          <w:ilvl w:val="0"/>
          <w:numId w:val="1002"/>
        </w:numPr>
        <w:pStyle w:val="Compact"/>
      </w:pPr>
      <w:r>
        <w:t xml:space="preserve">Digital Health Tools:</w:t>
      </w:r>
      <w:r>
        <w:t xml:space="preserve"> </w:t>
      </w:r>
      <w:r>
        <w:t xml:space="preserve">Leveraging technology to monitor dietary habits can support the work of a remote or hybrid-practice</w:t>
      </w:r>
    </w:p>
    <w:p>
      <w:pPr>
        <w:numPr>
          <w:ilvl w:val="0"/>
          <w:numId w:val="1000"/>
        </w:numPr>
        <w:pStyle w:val="Compact"/>
      </w:pPr>
      <w:r>
        <w:t xml:space="preserve">Dietitian, making services more accessible to residents across the vast urban area of Rome.</w:t>
      </w:r>
    </w:p>
    <w:p>
      <w:pPr>
        <w:pStyle w:val="FirstParagraph"/>
      </w:pPr>
      <w:r>
        <w:br/>
      </w:r>
    </w:p>
    <w:bookmarkEnd w:id="25"/>
    <w:bookmarkStart w:id="26" w:name="vii.-conclusion"/>
    <w:p>
      <w:pPr>
        <w:pStyle w:val="Heading3"/>
      </w:pPr>
      <w:r>
        <w:t xml:space="preserve">VII. Conclusion</w:t>
      </w:r>
    </w:p>
    <w:p>
      <w:pPr>
        <w:pStyle w:val="FirstParagraph"/>
      </w:pPr>
      <w:r>
        <w:br/>
      </w:r>
    </w:p>
    <w:p>
      <w:pPr>
        <w:pStyle w:val="BodyText"/>
      </w:pPr>
      <w:r>
        <w:t xml:space="preserve">In conclusion, this</w:t>
      </w:r>
    </w:p>
    <w:p>
      <w:pPr>
        <w:pStyle w:val="BodyText"/>
      </w:pPr>
      <w:r>
        <w:t xml:space="preserve">Book Report underscores that the role of a</w:t>
      </w:r>
    </w:p>
    <w:p>
      <w:pPr>
        <w:pStyle w:val="BodyText"/>
      </w:pPr>
      <w:r>
        <w:t xml:space="preserve">Dietitian in</w:t>
      </w:r>
    </w:p>
    <w:p>
      <w:pPr>
        <w:pStyle w:val="BodyText"/>
      </w:pPr>
      <w:r>
        <w:t xml:space="preserve">Italy Rome is both complex and indispensable. It is a profession that sits at the crossroads of science, culture, and public health. The literature consistently shows that generic dietary advice fails in this context; instead, personalized, culturally competent care provided by a qualified</w:t>
      </w:r>
    </w:p>
    <w:p>
      <w:pPr>
        <w:pStyle w:val="BodyText"/>
      </w:pPr>
      <w:r>
        <w:t xml:space="preserve">Dietitian yields the best outcomes.</w:t>
      </w:r>
    </w:p>
    <w:p>
      <w:pPr>
        <w:pStyle w:val="BodyText"/>
      </w:pPr>
      <w:r>
        <w:br/>
      </w:r>
    </w:p>
    <w:p>
      <w:pPr>
        <w:pStyle w:val="BodyText"/>
      </w:pPr>
      <w:r>
        <w:t xml:space="preserve">For</w:t>
      </w:r>
    </w:p>
    <w:p>
      <w:pPr>
        <w:pStyle w:val="BodyText"/>
      </w:pPr>
      <w:r>
        <w:t xml:space="preserve">Italy Rome, embracing the expertise of dietitians is not just about individual health improvement but about preserving the quality of life for its citizens in an increasingly modern world. By respecting tradition while embracing science, a</w:t>
      </w:r>
    </w:p>
    <w:p>
      <w:pPr>
        <w:pStyle w:val="BodyText"/>
      </w:pPr>
      <w:r>
        <w:t xml:space="preserve">Dietitian becomes an essential guardian of well-being in the Eternal City.</w:t>
      </w:r>
    </w:p>
    <w:p>
      <w:pPr>
        <w:pStyle w:val="BodyText"/>
      </w:pPr>
      <w:r>
        <w:br/>
      </w:r>
    </w:p>
    <w:p>
      <w:pPr>
        <w:pStyle w:val="BodyText"/>
      </w:pPr>
      <w:r>
        <w:t xml:space="preserve">© 2023 Academic Review Committee. All Rights Reserved.</w:t>
      </w:r>
      <w:r>
        <w:br/>
      </w:r>
      <w:r>
        <w:t xml:space="preserve">Document prepared for internal distribution regarding health services in Italy Rome.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a Dietitian in Italy Rome</dc:title>
  <dc:creator/>
  <dc:language>en</dc:language>
  <cp:keywords/>
  <dcterms:created xsi:type="dcterms:W3CDTF">2026-07-29T03:54:37Z</dcterms:created>
  <dcterms:modified xsi:type="dcterms:W3CDTF">2026-07-29T03:54:37Z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