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Pakistan</w:t>
      </w:r>
      <w:r>
        <w:t xml:space="preserve"> </w:t>
      </w:r>
      <w:r>
        <w:t xml:space="preserve">Islamabad</w:t>
      </w:r>
    </w:p>
    <w:bookmarkStart w:id="26" w:name="X87fa7c12bbcfcba2570801a682942c5f649368c"/>
    <w:p>
      <w:pPr>
        <w:pStyle w:val="Heading1"/>
      </w:pPr>
      <w:r>
        <w:t xml:space="preserve">The Role of the Dietitian in Pakistan Islamabad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 Critical Analysis of Nutritional Science and Local Implementation</w:t>
      </w:r>
      <w:r>
        <w:br/>
      </w:r>
    </w:p>
    <w:p>
      <w:pPr>
        <w:pStyle w:val="BodyText"/>
      </w:pPr>
      <w:r>
        <w:t xml:space="preserve">Location Focus:Pakistan Islamabad</w:t>
      </w:r>
    </w:p>
    <w:bookmarkStart w:id="20" w:name="X1a18450e63f23556877d3575efb125fe561b42a"/>
    <w:p>
      <w:pPr>
        <w:pStyle w:val="Heading2"/>
      </w:pPr>
      <w:r>
        <w:t xml:space="preserve">I. Introduction: Bridging Tradition and Modernity</w:t>
      </w:r>
    </w:p>
    <w:p>
      <w:pPr>
        <w:pStyle w:val="FirstParagraph"/>
      </w:pPr>
      <w:r>
        <w:t xml:space="preserve">The landscape of healthcare in the 21st century is undergoing a profound transformation, shifting from a reactive model of treating sickness to a proactive model of preventing disease through lifestyle modifications. Within this paradigm shift, the professional title of</w:t>
      </w:r>
      <w:r>
        <w:t xml:space="preserve"> </w:t>
      </w:r>
      <w:r>
        <w:rPr>
          <w:bCs/>
          <w:b/>
        </w:rPr>
        <w:t xml:space="preserve">Dietitian</w:t>
      </w:r>
      <w:r>
        <w:t xml:space="preserve"> </w:t>
      </w:r>
      <w:r>
        <w:t xml:space="preserve">has emerged as one of the most critical pillars in modern public health. This report serves as an exploration into the evolving role, necessity, and practical application of dietetic science within the specific socio-cultural and geographical context of</w:t>
      </w:r>
      <w:r>
        <w:t xml:space="preserve"> </w:t>
      </w:r>
      <w:r>
        <w:rPr>
          <w:bCs/>
          <w:b/>
        </w:rPr>
        <w:t xml:space="preserve">Pakistan Islamabad.</w:t>
      </w:r>
      <w:r>
        <w:rPr>
          <w:bCs/>
          <w:b/>
        </w:rPr>
        <w:t xml:space="preserve"> </w:t>
      </w:r>
      <w:r>
        <w:rPr>
          <w:bCs/>
          <w:b/>
        </w:rPr>
        <w:t xml:space="preserve">While nutrition science is universal, its application is deeply local. The capital city of Islamabad presents a unique microcosm where rapid urbanization meets traditional culinary heritage. For the residents of this planned city, the integration of professional dietary advice is not merely a luxury but an urgent necessity to combat the rising tide of non-communicable diseases (NCDs). This document analyzes how a qualified</w:t>
      </w:r>
      <w:r>
        <w:rPr>
          <w:bCs/>
          <w:b/>
        </w:rPr>
        <w:t xml:space="preserve"> </w:t>
      </w:r>
      <w:r>
        <w:rPr>
          <w:bCs/>
          <w:b/>
          <w:bCs/>
          <w:b/>
        </w:rPr>
        <w:t xml:space="preserve">Dietitian</w:t>
      </w:r>
      <w:r>
        <w:rPr>
          <w:bCs/>
          <w:b/>
        </w:rPr>
        <w:t xml:space="preserve"> </w:t>
      </w:r>
      <w:r>
        <w:rPr>
          <w:bCs/>
          <w:b/>
        </w:rPr>
        <w:t xml:space="preserve">can tailor global best practices to fit the distinct cultural fabric of</w:t>
      </w:r>
      <w:r>
        <w:rPr>
          <w:bCs/>
          <w:b/>
        </w:rPr>
        <w:t xml:space="preserve"> </w:t>
      </w:r>
      <w:r>
        <w:rPr>
          <w:bCs/>
          <w:b/>
          <w:bCs/>
          <w:b/>
        </w:rPr>
        <w:t xml:space="preserve">Pakistan Islamabad, ensuring that nutritional advice is both scientifically sound and culturally resonant.</w:t>
      </w:r>
    </w:p>
    <w:bookmarkEnd w:id="20"/>
    <w:bookmarkStart w:id="21" w:name="X08f841119a693b7f9378022c79d6223f8d3a9ee"/>
    <w:p>
      <w:pPr>
        <w:pStyle w:val="Heading2"/>
      </w:pPr>
      <w:r>
        <w:t xml:space="preserve">II. The Health Crisis: Why Dietitians are Needed in Islamabad</w:t>
      </w:r>
    </w:p>
    <w:p>
      <w:pPr>
        <w:pStyle w:val="FirstParagraph"/>
      </w:pPr>
      <w:r>
        <w:t xml:space="preserve">To understand the importance of the</w:t>
      </w:r>
      <w:r>
        <w:t xml:space="preserve"> </w:t>
      </w:r>
      <w:r>
        <w:rPr>
          <w:bCs/>
          <w:b/>
        </w:rPr>
        <w:t xml:space="preserve">Dietitian</w:t>
      </w:r>
      <w:r>
        <w:t xml:space="preserve">, one must first examine the health statistics of the region. Pakistan faces a "double burden" of disease: it still contends with infectious diseases and malnutrition while simultaneously facing an epidemic of lifestyle-related chronic conditions. In urban centers like Islamabad, this transition is most visible. The prevalence of Type 2 diabetes, hypertension, cardiovascular diseases, and obesity has skyrocketed over the past two decades.</w:t>
      </w:r>
      <w:r>
        <w:t xml:space="preserve"> </w:t>
      </w:r>
      <w:r>
        <w:t xml:space="preserve">Islamabad, characterized by its wide roads and car-centric infrastructure compared to other historic Pakistani cities, has contributed to a sedentary lifestyle among its residents. Concurrently, the availability of processed foods and fast-food outlets has altered traditional eating patterns. In this context, general medical advice is often insufficient. A physician may prescribe medication for high blood sugar, but without the intervention of a trained</w:t>
      </w:r>
      <w:r>
        <w:t xml:space="preserve"> </w:t>
      </w:r>
      <w:r>
        <w:rPr>
          <w:bCs/>
          <w:b/>
        </w:rPr>
        <w:t xml:space="preserve">Dietitian</w:t>
      </w:r>
      <w:r>
        <w:t xml:space="preserve">, the root cause remains unaddressed. Therefore, the</w:t>
      </w:r>
      <w:r>
        <w:t xml:space="preserve"> </w:t>
      </w:r>
      <w:r>
        <w:rPr>
          <w:bCs/>
          <w:b/>
        </w:rPr>
        <w:t xml:space="preserve">Dietitian</w:t>
      </w:r>
      <w:r>
        <w:t xml:space="preserve"> </w:t>
      </w:r>
      <w:r>
        <w:t xml:space="preserve">in Pakistan Islamabad acts as a frontline defender against metabolic syndrome, providing personalized nutrition plans that address both calorie control and nutrient density.</w:t>
      </w:r>
    </w:p>
    <w:bookmarkEnd w:id="21"/>
    <w:bookmarkStart w:id="22" w:name="Xab22e7bcdf1068e4cfcdd7e508325325d2e4ba9"/>
    <w:p>
      <w:pPr>
        <w:pStyle w:val="Heading2"/>
      </w:pPr>
      <w:r>
        <w:t xml:space="preserve">III. Cultural Competence: The Challenge of Local Cuisine</w:t>
      </w:r>
    </w:p>
    <w:p>
      <w:pPr>
        <w:pStyle w:val="FirstParagraph"/>
      </w:pPr>
      <w:r>
        <w:t xml:space="preserve">A significant portion of this report focuses on the cultural adaptation required for effective dietetic practice in Pakistan. Western dietary models often emphasize salads, lean grilled proteins, and low-carb options. However, such recommendations often fail when applied to a population whose identity is deeply tied to its cuisine—rich with rice (Biryani), wheat (Roti/Naan), dairy (Dahi/Ghee), and sweet treats during celebrations.</w:t>
      </w:r>
      <w:r>
        <w:t xml:space="preserve"> </w:t>
      </w:r>
      <w:r>
        <w:t xml:space="preserve">A competent</w:t>
      </w:r>
      <w:r>
        <w:t xml:space="preserve"> </w:t>
      </w:r>
      <w:r>
        <w:rPr>
          <w:bCs/>
          <w:b/>
        </w:rPr>
        <w:t xml:space="preserve">Dietitian</w:t>
      </w:r>
      <w:r>
        <w:t xml:space="preserve"> </w:t>
      </w:r>
      <w:r>
        <w:t xml:space="preserve">working in Islamabad must possess high cultural competence. They cannot simply ban traditional foods; instead, they must teach portion control and modification. For instance, a</w:t>
      </w:r>
      <w:r>
        <w:t xml:space="preserve"> </w:t>
      </w:r>
      <w:r>
        <w:rPr>
          <w:bCs/>
          <w:b/>
        </w:rPr>
        <w:t xml:space="preserve">Dietitian</w:t>
      </w:r>
      <w:r>
        <w:t xml:space="preserve"> </w:t>
      </w:r>
      <w:r>
        <w:t xml:space="preserve">might advise on reducing the oil content in traditional Sindhi Biryani or swapping white flour for whole wheat in Roti preparation without compromising taste. This approach respects the cultural heritage of</w:t>
      </w:r>
      <w:r>
        <w:t xml:space="preserve"> </w:t>
      </w:r>
      <w:r>
        <w:rPr>
          <w:bCs/>
          <w:b/>
        </w:rPr>
        <w:t xml:space="preserve">Pakistan Islamabad while promoting health. The report argues that successful nutrition education must be inclusive, acknowledging that food is not just fuel but a central component of social bonding and religious practice, particularly during Ramadan and Eid.</w:t>
      </w:r>
    </w:p>
    <w:bookmarkEnd w:id="22"/>
    <w:bookmarkStart w:id="23" w:name="X0316ced46c16d2b32cf82a6f2d735cbbffce729"/>
    <w:p>
      <w:pPr>
        <w:pStyle w:val="Heading2"/>
      </w:pPr>
      <w:r>
        <w:t xml:space="preserve">IV. The Rise of Wellness in a Modern Capital</w:t>
      </w:r>
    </w:p>
    <w:p>
      <w:pPr>
        <w:pStyle w:val="FirstParagraph"/>
      </w:pPr>
      <w:r>
        <w:t xml:space="preserve">Islamabad is unique among Pakistani cities for its greenery, parks, and higher average literacy rates. This demographic offers fertile ground for the advancement of the</w:t>
      </w:r>
      <w:r>
        <w:t xml:space="preserve"> </w:t>
      </w:r>
      <w:r>
        <w:rPr>
          <w:bCs/>
          <w:b/>
        </w:rPr>
        <w:t xml:space="preserve">Dietitian</w:t>
      </w:r>
      <w:r>
        <w:t xml:space="preserve">'s role. There is a growing segment of the population—particularly among young professionals and expatriates living in sectors like F-6, F-7, and E-7—that views health as a lifestyle choice rather than just an absence of disease.</w:t>
      </w:r>
      <w:r>
        <w:t xml:space="preserve"> </w:t>
      </w:r>
      <w:r>
        <w:t xml:space="preserve">In this milieu, the</w:t>
      </w:r>
      <w:r>
        <w:t xml:space="preserve"> </w:t>
      </w:r>
      <w:r>
        <w:rPr>
          <w:bCs/>
          <w:b/>
        </w:rPr>
        <w:t xml:space="preserve">Dietitian</w:t>
      </w:r>
      <w:r>
        <w:t xml:space="preserve"> </w:t>
      </w:r>
      <w:r>
        <w:t xml:space="preserve">is increasingly seen as a wellness coach. Beyond clinical nutrition for diabetics or kidney patients, there is a demand for sports nutrition, weight management programs, and prenatal care advice. The presence of premium gyms and health clubs in Islamabad has created a synergy where dietitians work alongside fitness trainers to provide holistic care. This report highlights that the</w:t>
      </w:r>
      <w:r>
        <w:t xml:space="preserve"> </w:t>
      </w:r>
      <w:r>
        <w:rPr>
          <w:bCs/>
          <w:b/>
        </w:rPr>
        <w:t xml:space="preserve">Dietitian</w:t>
      </w:r>
      <w:r>
        <w:t xml:space="preserve"> </w:t>
      </w:r>
      <w:r>
        <w:t xml:space="preserve">in this region is evolving from a hospital-based specialist to a community-based wellness consultant, helping citizens navigate the complex landscape of dietary supplements, organic markets, and functional foods.</w:t>
      </w:r>
    </w:p>
    <w:bookmarkEnd w:id="23"/>
    <w:bookmarkStart w:id="24" w:name="X4eca34b6f2df3a122f05358a896a17c3d3fb04d"/>
    <w:p>
      <w:pPr>
        <w:pStyle w:val="Heading2"/>
      </w:pPr>
      <w:r>
        <w:t xml:space="preserve">V. Education and Awareness: The Path Forward</w:t>
      </w:r>
    </w:p>
    <w:p>
      <w:pPr>
        <w:pStyle w:val="FirstParagraph"/>
      </w:pPr>
      <w:r>
        <w:t xml:space="preserve">Despite the growing need, there remains a gap in public awareness regarding what constitutes professional help versus generic dieting advice on social media. Many individuals in Islamabad still confuse "nutritionists" with registered "Dietitians," leading to misinformation. This report emphasizes the urgent need for regulatory bodies and health ministries to promote the credentials of certified</w:t>
      </w:r>
      <w:r>
        <w:t xml:space="preserve"> </w:t>
      </w:r>
      <w:r>
        <w:rPr>
          <w:bCs/>
          <w:b/>
        </w:rPr>
        <w:t xml:space="preserve">Dietitian</w:t>
      </w:r>
      <w:r>
        <w:t xml:space="preserve"> </w:t>
      </w:r>
      <w:r>
        <w:t xml:space="preserve">professionals.</w:t>
      </w:r>
      <w:r>
        <w:t xml:space="preserve"> </w:t>
      </w:r>
      <w:r>
        <w:t xml:space="preserve">Furthermore, educational initiatives must start early. Schools in Islamabad are increasingly recognizing the value of nutrition education, but there is a need for more robust programs that empower students to make informed choices. A</w:t>
      </w:r>
      <w:r>
        <w:t xml:space="preserve"> </w:t>
      </w:r>
      <w:r>
        <w:rPr>
          <w:bCs/>
          <w:b/>
        </w:rPr>
        <w:t xml:space="preserve">Dietitian</w:t>
      </w:r>
      <w:r>
        <w:t xml:space="preserve"> </w:t>
      </w:r>
      <w:r>
        <w:t xml:space="preserve">can play a pivotal role in designing school lunch menus and conducting workshops for parents, thereby creating a ripple effect of health consciousness within families across</w:t>
      </w:r>
      <w:r>
        <w:t xml:space="preserve"> </w:t>
      </w:r>
      <w:r>
        <w:rPr>
          <w:bCs/>
          <w:b/>
        </w:rPr>
        <w:t xml:space="preserve">Pakistan Islamabad.</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Dietitian</w:t>
      </w:r>
      <w:r>
        <w:t xml:space="preserve"> </w:t>
      </w:r>
      <w:r>
        <w:t xml:space="preserve">in Pakistan Islamabad is not only expanding but becoming indispensable. The intersection of rapid urbanization, cultural richness, and rising chronic disease rates creates a unique environment where nutritional expertise is vital. By bridging the gap between scientific nutrition principles and traditional Pakistani eating habits, dietitians can significantly improve the quality of life for residents.</w:t>
      </w:r>
      <w:r>
        <w:t xml:space="preserve"> </w:t>
      </w:r>
      <w:r>
        <w:t xml:space="preserve">This report concludes that to build a healthier future for Islamabad, stakeholders must invest in dietetic education, promote public awareness about professional dietary services, and integrate nutritionists into primary healthcare systems. The</w:t>
      </w:r>
      <w:r>
        <w:t xml:space="preserve"> </w:t>
      </w:r>
      <w:r>
        <w:rPr>
          <w:bCs/>
          <w:b/>
        </w:rPr>
        <w:t xml:space="preserve">Dietitian</w:t>
      </w:r>
      <w:r>
        <w:t xml:space="preserve"> </w:t>
      </w:r>
      <w:r>
        <w:t xml:space="preserve">is not just a prescriber of food; they are an architect of health in the heart of Pakistan’s capital. As Islamabad continues to grow as a modern metropolis, the guidance provided by these professionals will be crucial in ensuring that its growth does not come at the cost of public health.</w:t>
      </w:r>
    </w:p>
    <w:p>
      <w:pPr>
        <w:pStyle w:val="BodyText"/>
      </w:pPr>
      <w:r>
        <w:rPr>
          <w:bCs/>
          <w:b/>
        </w:rPr>
        <w:t xml:space="preserve">Key Takeaway:</w:t>
      </w:r>
      <w:r>
        <w:t xml:space="preserve"> </w:t>
      </w:r>
      <w:r>
        <w:t xml:space="preserve">The integration of professional dietetic care into the mainstream healthcare framework of Pakistan Islamabad is essential for combating non-communicable diseases. It requires a sensitive approach that honors local culinary traditions while promoting evidence-based nutritional practices.</w:t>
      </w:r>
    </w:p>
    <w:p>
      <w:pPr>
        <w:pStyle w:val="BodyText"/>
      </w:pPr>
      <w:r>
        <w:t xml:space="preserve">This Book Report was prepared to highlight the significance of dietary professionals in urban health planning.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Pakistan Islamabad</dc:title>
  <dc:creator/>
  <dc:language>en</dc:language>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