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Book</w:t>
      </w:r>
      <w:r>
        <w:t xml:space="preserve"> </w:t>
      </w:r>
      <w:r>
        <w:t xml:space="preserve">Report:</w:t>
      </w:r>
      <w:r>
        <w:t xml:space="preserve"> </w:t>
      </w:r>
      <w:r>
        <w:t xml:space="preserve">Nutritional</w:t>
      </w:r>
      <w:r>
        <w:t xml:space="preserve"> </w:t>
      </w:r>
      <w:r>
        <w:t xml:space="preserve">Strategies</w:t>
      </w:r>
      <w:r>
        <w:t xml:space="preserve"> </w:t>
      </w:r>
      <w:r>
        <w:t xml:space="preserve">in</w:t>
      </w:r>
      <w:r>
        <w:t xml:space="preserve"> </w:t>
      </w:r>
      <w:r>
        <w:t xml:space="preserve">Peru</w:t>
      </w:r>
      <w:r>
        <w:t xml:space="preserve"> </w:t>
      </w:r>
      <w:r>
        <w:t xml:space="preserve">Lima</w:t>
      </w:r>
    </w:p>
    <w:bookmarkStart w:id="26" w:name="Xd5fb23715e85c70f7c8c1571497484e3a015535"/>
    <w:p>
      <w:pPr>
        <w:pStyle w:val="Heading1"/>
      </w:pPr>
      <w:r>
        <w:t xml:space="preserve">Dietitian Professional Review and Analysis for Clinical Practice in Peru Lima</w:t>
      </w:r>
    </w:p>
    <w:p>
      <w:pPr>
        <w:pStyle w:val="FirstParagraph"/>
      </w:pPr>
      <w:r>
        <w:t xml:space="preserve">The role of the</w:t>
      </w:r>
      <w:r>
        <w:t xml:space="preserve"> </w:t>
      </w:r>
      <w:r>
        <w:rPr>
          <w:bCs/>
          <w:b/>
        </w:rPr>
        <w:t xml:space="preserve">Dietitian</w:t>
      </w:r>
      <w:r>
        <w:t xml:space="preserve">Peru Lima. The report explores how modern dietary guidelines must be adapted to respect local traditions while combating rising metabolic diseases.</w:t>
      </w:r>
    </w:p>
    <w:bookmarkStart w:id="20" w:name="X994d86fd56b027ee72833a70d38d2649196ce8f"/>
    <w:p>
      <w:pPr>
        <w:pStyle w:val="Heading2"/>
      </w:pPr>
      <w:r>
        <w:t xml:space="preserve">The Context: Nutritional Challenges in Peru Lima</w:t>
      </w:r>
    </w:p>
    <w:p>
      <w:pPr>
        <w:pStyle w:val="FirstParagraph"/>
      </w:pPr>
      <w:r>
        <w:t xml:space="preserve">Lima, as the capital and largest city of Peru, represents a unique epidemiological transition. While the country is globally renowned for its biodiversity and culinary heritage,</w:t>
      </w:r>
      <w:r>
        <w:t xml:space="preserve"> </w:t>
      </w:r>
      <w:r>
        <w:rPr>
          <w:bCs/>
          <w:b/>
        </w:rPr>
        <w:t xml:space="preserve">Peru Lima</w:t>
      </w:r>
    </w:p>
    <w:p>
      <w:pPr>
        <w:pStyle w:val="BodyText"/>
      </w:pPr>
      <w:r>
        <w:t xml:space="preserve">This shift is not merely a matter of individual choice but is driven by urbanization, aggressive marketing of processed foods, and socioeconomic disparities. In this context the</w:t>
      </w:r>
      <w:r>
        <w:t xml:space="preserve"> </w:t>
      </w:r>
      <w:r>
        <w:rPr>
          <w:bCs/>
          <w:b/>
        </w:rPr>
        <w:t xml:space="preserve">Dietitian</w:t>
      </w:r>
    </w:p>
    <w:bookmarkEnd w:id="20"/>
    <w:bookmarkStart w:id="21" w:name="X8bf1ab45ef6181ecd430db7a6309bcb84144b3d"/>
    <w:p>
      <w:pPr>
        <w:pStyle w:val="Heading2"/>
      </w:pPr>
      <w:r>
        <w:t xml:space="preserve">Cultural Competence and Gastronomic Heritage</w:t>
      </w:r>
    </w:p>
    <w:p>
      <w:pPr>
        <w:pStyle w:val="FirstParagraph"/>
      </w:pPr>
      <w:r>
        <w:t xml:space="preserve">A central theme in this analysis is the importance of cultural competence. Peruvian cuisine is not just food; it is a fundamental part of national identity and social cohesion. Dishes such as ceviche, lomo saltado areji with chicha morada, contain ingredients that are highly nutritious when prepared traditionally. However modern adaptations often add excessive fats or sugars.</w:t>
      </w:r>
    </w:p>
    <w:p>
      <w:pPr>
        <w:pStyle w:val="BodyText"/>
      </w:pPr>
      <w:r>
        <w:t xml:space="preserve">A competent</w:t>
      </w:r>
      <w:r>
        <w:t xml:space="preserve"> </w:t>
      </w:r>
      <w:r>
        <w:rPr>
          <w:bCs/>
          <w:b/>
        </w:rPr>
        <w:t xml:space="preserve">DietitianPeru Lima</w:t>
      </w:r>
      <w:r>
        <w:t xml:space="preserve">; Therefore medical advice that ignores these attachments is likely to fail.</w:t>
      </w:r>
    </w:p>
    <w:bookmarkEnd w:id="21"/>
    <w:bookmarkStart w:id="22" w:name="X0c38f0c979a46d57c6856178f9c991b68448dfb"/>
    <w:p>
      <w:pPr>
        <w:pStyle w:val="Heading2"/>
      </w:pPr>
      <w:r>
        <w:t xml:space="preserve">The Role of the Modern Dietitian in Clinical Settings</w:t>
      </w:r>
    </w:p>
    <w:p>
      <w:pPr>
        <w:pStyle w:val="FirstParagraph"/>
      </w:pPr>
      <w:r>
        <w:t xml:space="preserve">In private clinics hospitals, and community health centers across Lima, the</w:t>
      </w:r>
      <w:r>
        <w:t xml:space="preserve"> </w:t>
      </w:r>
      <w:r>
        <w:rPr>
          <w:bCs/>
          <w:b/>
        </w:rPr>
        <w:t xml:space="preserve">Dietitian</w:t>
      </w:r>
    </w:p>
    <w:p>
      <w:pPr>
        <w:pStyle w:val="BodyText"/>
      </w:pPr>
      <w:r>
        <w:t xml:space="preserve">Secondly the role extends to education and empowerment. Many patients in Lima have limited access to fresh produce due cost or time constraints imposed by urban life. A skilled dietitian provides practical strategies for budget-friendly healthy eating utilizing local markets such as Mercado de Surquillo or Mercado Bolognesi where fresh seasonal fruits and vegetables are abundant. Teaching clients how to shop smartly is as important as teaching them what to eat.</w:t>
      </w:r>
    </w:p>
    <w:bookmarkEnd w:id="22"/>
    <w:bookmarkStart w:id="23" w:name="bridging-tradition-and-science"/>
    <w:p>
      <w:pPr>
        <w:pStyle w:val="Heading2"/>
      </w:pPr>
      <w:r>
        <w:t xml:space="preserve">Bridging Tradition and Science</w:t>
      </w:r>
    </w:p>
    <w:p>
      <w:pPr>
        <w:pStyle w:val="FirstParagraph"/>
      </w:pPr>
      <w:r>
        <w:t xml:space="preserve">This report highlights the necessity of bridging traditional Andean knowledge with modern nutritional science. Ingredients native to the Peruvian highlands such as quinoa kiwicha maca and various tubers are nutrient-dense superfoods. Yet they remain underutilized in urban diets dominated by wheat-based products like bread and pasta.</w:t>
      </w:r>
    </w:p>
    <w:p>
      <w:pPr>
        <w:pStyle w:val="BodyText"/>
      </w:pPr>
      <w:r>
        <w:t xml:space="preserve">The</w:t>
      </w:r>
      <w:r>
        <w:t xml:space="preserve"> </w:t>
      </w:r>
      <w:r>
        <w:rPr>
          <w:bCs/>
          <w:b/>
        </w:rPr>
        <w:t xml:space="preserve">DietitianPeru Lima</w:t>
      </w:r>
      <w:r>
        <w:t xml:space="preserve">. For instance promoting quinoa as a healthier alternative to white rice or suggesting camote (sweet potato) instead of french fries. This not only improves nutritional intake but also supports local agriculture and preserves cultural heritage.</w:t>
      </w:r>
    </w:p>
    <w:bookmarkEnd w:id="23"/>
    <w:bookmarkStart w:id="24" w:name="X466001040fe90a143f0d11550c448dabb501765"/>
    <w:p>
      <w:pPr>
        <w:pStyle w:val="Heading2"/>
      </w:pPr>
      <w:r>
        <w:t xml:space="preserve">Promoting Active Lifestyles in an Urban Environment</w:t>
      </w:r>
    </w:p>
    <w:p>
      <w:pPr>
        <w:pStyle w:val="FirstParagraph"/>
      </w:pPr>
      <w:r>
        <w:t xml:space="preserve">Nutrition is only one component of health. In Lima traffic congestion lack of green spaces and long working hours often discourage physical activity. The</w:t>
      </w:r>
      <w:r>
        <w:t xml:space="preserve"> </w:t>
      </w:r>
      <w:r>
        <w:rPr>
          <w:bCs/>
          <w:b/>
        </w:rPr>
        <w:t xml:space="preserve">Dietitian</w:t>
      </w:r>
    </w:p>
    <w:p>
      <w:pPr>
        <w:pStyle w:val="BodyText"/>
      </w:pPr>
      <w:r>
        <w:t xml:space="preserve">Educating clients on the synergy between diet and physical activity is crucial for weight management and overall well-being. Ignoring this link leads to incomplete treatment plans that fail to produce lasting results.</w:t>
      </w:r>
    </w:p>
    <w:bookmarkEnd w:id="24"/>
    <w:bookmarkStart w:id="25" w:name="X00036e9899849764b93b626342cb9eda2c8906f"/>
    <w:p>
      <w:pPr>
        <w:pStyle w:val="Heading2"/>
      </w:pPr>
      <w:r>
        <w:t xml:space="preserve">Conclusion: The Future of Nutrition in Lima</w:t>
      </w:r>
    </w:p>
    <w:p>
      <w:pPr>
        <w:pStyle w:val="FirstParagraph"/>
      </w:pPr>
      <w:r>
        <w:t xml:space="preserve">In conclusion the professional landscape for the</w:t>
      </w:r>
      <w:r>
        <w:t xml:space="preserve"> </w:t>
      </w:r>
      <w:r>
        <w:rPr>
          <w:bCs/>
          <w:b/>
        </w:rPr>
        <w:t xml:space="preserve">DietitianPeru Lima</w:t>
      </w:r>
      <w:r>
        <w:t xml:space="preserve">; is both challenging and rewarding. It requires a deep understanding of local culture clinical expertise and public health awareness to effectively serve patients amidst rising rates of metabolic disease. By respecting gastronomic traditions promoting accessible healthy eating utilizing indigenous superfoods and encouraging active lifestyles dietitians can significantly impact the health outcomes of the population.</w:t>
      </w:r>
    </w:p>
    <w:p>
      <w:pPr>
        <w:pStyle w:val="BodyText"/>
      </w:pPr>
      <w:r>
        <w:t xml:space="preserve">This book report emphasizes that successful nutritional interventions in Lima cannot be copy-pasted from global templates. They must be locally adapted culturally sensitive scientifically sound and socially conscious. The future of healthcare in Lima relies heavily on professionals who can navigate this complex intersection ensuring that every Peruvian has access to food that heals rather than harms.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Book Report: Nutritional Strategies in Peru Lima</dc:title>
  <dc:creator/>
  <dc:language>en</dc:language>
  <cp:keywords/>
  <dcterms:created xsi:type="dcterms:W3CDTF">2026-07-29T03:31:43Z</dcterms:created>
  <dcterms:modified xsi:type="dcterms:W3CDTF">2026-07-29T03:31:43Z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