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2a88057473003862013eebce98b45a693369c6b"/>
    <w:p>
      <w:pPr>
        <w:pStyle w:val="Heading1"/>
      </w:pPr>
      <w:r>
        <w:t xml:space="preserve">Comprehensive Book Report on the Profession of the Dietitian</w:t>
      </w:r>
    </w:p>
    <w:p>
      <w:pPr>
        <w:pStyle w:val="FirstParagraph"/>
      </w:pPr>
      <w:r>
        <w:rPr>
          <w:bCs/>
          <w:b/>
        </w:rPr>
        <w:t xml:space="preserve">Date:</w:t>
      </w:r>
      <w:r>
        <w:t xml:space="preserve"> </w:t>
      </w:r>
      <w:r>
        <w:t xml:space="preserve">October 26, 2023</w:t>
      </w:r>
      <w:r>
        <w:br/>
      </w:r>
      <w:r>
        <w:rPr>
          <w:bCs/>
          <w:b/>
        </w:rPr>
        <w:t xml:space="preserve">Subject:</w:t>
      </w:r>
      <w:r>
        <w:t xml:space="preserve">The Critical Role of Registered Dietitians in United States Chicago Healthcare and Nutrition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healthcare, nutrition has transitioned from a peripheral concern to a central pillar of preventive medicine and chronic disease management. This report serves as an analytical review of the literature concerning the profession of the dietitian, with a specific geographic and cultural focus on United States Chicago. As one of America’s most diverse and populous cities, Chicago presents a unique microcosm for studying how dietary professionals navigate complex socioeconomic disparities, cultural diversity, and urban health challenges. The following sections explore the educational requirements, professional responsibilities, ethical considerations of being a dietitian within the specific context of United States Chicago.</w:t>
      </w:r>
    </w:p>
    <w:bookmarkEnd w:id="20"/>
    <w:bookmarkStart w:id="21" w:name="X38a57ab22c158d1f3bdbccb0e021c2430b29ae2"/>
    <w:p>
      <w:pPr>
        <w:pStyle w:val="Heading2"/>
      </w:pPr>
      <w:r>
        <w:t xml:space="preserve">II. The Definition and Scope of the Dietitian Profession</w:t>
      </w:r>
    </w:p>
    <w:p>
      <w:pPr>
        <w:pStyle w:val="FirstParagraph"/>
      </w:pPr>
      <w:r>
        <w:t xml:space="preserve">A registered dietitian (RD) or registered dietitian nutritionist (RDN) is a qualified expert who translates nutritional science into practical solutions for human health and well-being. Unlike casual nutritionists or wellness influencers, a dietitian must complete rigorous academic coursework, including a supervised clinical internship, and pass a national registration examination. In the United States Chicago context, this distinction is vital because the legal scope of practice is strictly regulated to protect public health.</w:t>
      </w:r>
    </w:p>
    <w:p>
      <w:pPr>
        <w:pStyle w:val="BodyText"/>
      </w:pPr>
      <w:r>
        <w:t xml:space="preserve">The core competencies of a dietitian include medical nutrition therapy (MNT), counseling techniques, food service management, and community outreach. The literature consistently emphasizes that dietitians act as intermediaries between complex biochemical processes and everyday eating habits. In United States Chicago, where rates of obesity, diabetes, and heart disease are significant public health concerns the ability of a dietitian to translate data into actionable lifestyle changes is arguably more critical than in any other region.</w:t>
      </w:r>
    </w:p>
    <w:bookmarkEnd w:id="21"/>
    <w:bookmarkStart w:id="24" w:name="X9e9f24f4cb4c9dafcfd50a6bd8f421dd3a7fe3d"/>
    <w:p>
      <w:pPr>
        <w:pStyle w:val="Heading2"/>
      </w:pPr>
      <w:r>
        <w:t xml:space="preserve">III. The Chicago Context: Socioeconomic and Cultural Factors</w:t>
      </w:r>
    </w:p>
    <w:p>
      <w:pPr>
        <w:pStyle w:val="FirstParagraph"/>
      </w:pPr>
      <w:r>
        <w:t xml:space="preserve">United States Chicago serves as a fascinating case study for the application of dietetic principles. The city is characterized by stark socioeconomic divides, often referred to as "food deserts" where access to fresh, affordable produce is limited, particularly in South and West Side neighborhoods. This report highlights how dietitians in United States Chicago must adapt their strategies beyond clinical settings.</w:t>
      </w:r>
    </w:p>
    <w:bookmarkStart w:id="22" w:name="a.-addressing-food-insecurity"/>
    <w:p>
      <w:pPr>
        <w:pStyle w:val="Heading3"/>
      </w:pPr>
      <w:r>
        <w:t xml:space="preserve">A. Addressing Food Insecurity</w:t>
      </w:r>
    </w:p>
    <w:p>
      <w:pPr>
        <w:pStyle w:val="FirstParagraph"/>
      </w:pPr>
      <w:r>
        <w:t xml:space="preserve">Research indicates that dietitians working in United States Chicago hospitals and community centers are increasingly involved in food prescription programs. These initiatives allow healthcare providers to "prescribe" fresh fruits and vegetables, which patients can redeem at local farmers' markets or grocery stores. This approach recognizes that nutrition is not merely a matter of personal choice but is deeply intertwined with economic accessibility. The dietitian’s role here expands from educator to advocate, navigating social determinants of health to ensure equitable nutritional outcomes.</w:t>
      </w:r>
    </w:p>
    <w:bookmarkEnd w:id="22"/>
    <w:bookmarkStart w:id="23" w:name="X57b4f6c3a199f7b237e9d2581b2c79b113eedc4"/>
    <w:p>
      <w:pPr>
        <w:pStyle w:val="Heading3"/>
      </w:pPr>
      <w:r>
        <w:t xml:space="preserve">B. Cultural Competency in Dietary Counseling</w:t>
      </w:r>
    </w:p>
    <w:p>
      <w:pPr>
        <w:pStyle w:val="FirstParagraph"/>
      </w:pPr>
      <w:r>
        <w:t xml:space="preserve">Chicago boasts one of the most diverse populations in the nation, with significant communities of African American, Latino, Asian, and European descent. A competent dietitian must possess high levels cultural competency. Literature reviewing practice patterns in United States Chicago suggests that generic dietary advice (such as standard Mediterranean or DASH diets) often fails when applied without cultural modification. For instance, a dietitian working with a Polish immigrant family versus a Nigerian diaspora community must understand traditional staple foods, preparation methods, and religious dietary restrictions (such as Halal or Kosher laws). Successful integration of cultural food preferences into therapeutic meal plans is cited as the primary factor in long-term patient adherence.</w:t>
      </w:r>
    </w:p>
    <w:bookmarkEnd w:id="23"/>
    <w:bookmarkEnd w:id="24"/>
    <w:bookmarkStart w:id="25" w:name="X24d0bff1d73a46c0e607175aa4d10aca43795a7"/>
    <w:p>
      <w:pPr>
        <w:pStyle w:val="Heading2"/>
      </w:pPr>
      <w:r>
        <w:t xml:space="preserve">IV. Challenges Faced by Dietitians in United States Chicago</w:t>
      </w:r>
    </w:p>
    <w:p>
      <w:pPr>
        <w:pStyle w:val="FirstParagraph"/>
      </w:pPr>
      <w:r>
        <w:t xml:space="preserve">Despite the clear benefits of nutritional counseling, dietitians in United States Chicago face several systemic challenges:</w:t>
      </w:r>
    </w:p>
    <w:p>
      <w:pPr>
        <w:numPr>
          <w:ilvl w:val="0"/>
          <w:numId w:val="1001"/>
        </w:numPr>
        <w:pStyle w:val="Compact"/>
      </w:pPr>
      <w:r>
        <w:rPr>
          <w:bCs/>
          <w:b/>
        </w:rPr>
        <w:t xml:space="preserve">Lack of Insurance Reimbursement:</w:t>
      </w:r>
      <w:r>
        <w:t xml:space="preserve"> </w:t>
      </w:r>
      <w:r>
        <w:t xml:space="preserve">One of the most cited barriers is that insurance providers often do not cover medical nutrition therapy comprehensively. This forces patients to pay out-of-pocket, which is particularly burdensome for low-income residents in United States Chicago.</w:t>
      </w:r>
    </w:p>
    <w:p>
      <w:pPr>
        <w:numPr>
          <w:ilvl w:val="0"/>
          <w:numId w:val="1001"/>
        </w:numPr>
        <w:pStyle w:val="Compact"/>
      </w:pPr>
      <w:r>
        <w:rPr>
          <w:bCs/>
          <w:b/>
        </w:rPr>
        <w:t xml:space="preserve">Misinformation and "Nutrition Fatigue":</w:t>
      </w:r>
      <w:r>
        <w:t xml:space="preserve"> </w:t>
      </w:r>
      <w:r>
        <w:t xml:space="preserve">The digital age has flooded the public with conflicting diet trends (keto, paleo, intermittent fasting). Dietitians often spend significant time debunking misinformation. In United States Chicago, where social media usage is high, this educational burden requires dietitians to be proficient in digital literacy and health communication.</w:t>
      </w:r>
    </w:p>
    <w:p>
      <w:pPr>
        <w:numPr>
          <w:ilvl w:val="0"/>
          <w:numId w:val="1001"/>
        </w:numPr>
        <w:pStyle w:val="Compact"/>
      </w:pPr>
      <w:r>
        <w:rPr>
          <w:bCs/>
          <w:b/>
        </w:rPr>
        <w:t xml:space="preserve">Health Equity Disparities:</w:t>
      </w:r>
      <w:r>
        <w:t xml:space="preserve"> </w:t>
      </w:r>
      <w:r>
        <w:t xml:space="preserve">As noted earlier, the geographic distribution of healthy food options in United States Chicago is uneven. Dietitians often find themselves acting as urban planners or community organizers rather than just clinical consultants, advocating for policy changes such as zoning laws that support grocery stores in underserved areas.</w:t>
      </w:r>
    </w:p>
    <w:bookmarkEnd w:id="25"/>
    <w:bookmarkStart w:id="26" w:name="Xe7ba5a4c258bd9a531d77cee747cf7f7ea0a6cb"/>
    <w:p>
      <w:pPr>
        <w:pStyle w:val="Heading2"/>
      </w:pPr>
      <w:r>
        <w:t xml:space="preserve">V. Ethical Considerations and Professional Standards</w:t>
      </w:r>
    </w:p>
    <w:p>
      <w:pPr>
        <w:pStyle w:val="FirstParagraph"/>
      </w:pPr>
      <w:r>
        <w:t xml:space="preserve">The Code of Ethics for the dietitian profession mandates principles such as beneficence, non-maleficence, justice, and autonomy. In United States Chicago, these ethics take on specific meanings:</w:t>
      </w:r>
    </w:p>
    <w:p>
      <w:pPr>
        <w:numPr>
          <w:ilvl w:val="0"/>
          <w:numId w:val="1002"/>
        </w:numPr>
        <w:pStyle w:val="Compact"/>
      </w:pPr>
      <w:r>
        <w:rPr>
          <w:bCs/>
          <w:b/>
        </w:rPr>
        <w:t xml:space="preserve">Justice:</w:t>
      </w:r>
      <w:r>
        <w:t xml:space="preserve"> </w:t>
      </w:r>
      <w:r>
        <w:t xml:space="preserve">Requires that dietitians allocate their resources fairly and advocate for policies that reduce nutritional disparities across different Chicago neighborhoods.</w:t>
      </w:r>
    </w:p>
    <w:p>
      <w:pPr>
        <w:numPr>
          <w:ilvl w:val="0"/>
          <w:numId w:val="1002"/>
        </w:numPr>
        <w:pStyle w:val="Compact"/>
      </w:pPr>
      <w:r>
        <w:rPr>
          <w:bCs/>
          <w:b/>
        </w:rPr>
        <w:t xml:space="preserve">Autonomy:</w:t>
      </w:r>
      <w:r>
        <w:t xml:space="preserve"> </w:t>
      </w:r>
      <w:r>
        <w:t xml:space="preserve">Respects the patient's right to make food choices, even if those choices are not optimal from a medical standpoint. A skilled dietitian uses motivational interviewing techniques rather than coercion, respecting the cultural and personal values of individuals in United States Chicago.</w:t>
      </w:r>
    </w:p>
    <w:bookmarkEnd w:id="26"/>
    <w:bookmarkStart w:id="28" w:name="vi.-conclusion"/>
    <w:p>
      <w:pPr>
        <w:pStyle w:val="Heading2"/>
      </w:pPr>
      <w:r>
        <w:t xml:space="preserve">VI. Conclusion</w:t>
      </w:r>
    </w:p>
    <w:p>
      <w:pPr>
        <w:pStyle w:val="FirstParagraph"/>
      </w:pPr>
      <w:r>
        <w:t xml:space="preserve">This book report has synthesized current literature regarding the profession of the dietitian, with a focused lens on United States Chicago. The evidence strongly suggests that the role of a dietitian is multifaceted, extending far beyond meal planning. In United States Chicago, a dietitian is part clinician, part educator, part advocate for social justice and part cultural mediator.</w:t>
      </w:r>
    </w:p>
    <w:p>
      <w:pPr>
        <w:pStyle w:val="BodyText"/>
      </w:pPr>
      <w:r>
        <w:t xml:space="preserve">The city’s unique demographic and socioeconomic landscape demands that dietitians employ adaptive, culturally sensitive strategies. Whether working in acute care hospitals like Northwestern Medicine or in community outreach programs addressing food insecurity on the South Side the modern dietitian is essential to mitigating chronic disease prevalence. Future research should focus on longitudinal studies measuring the cost-effectiveness of integrating dietitians into primary care teams specifically within United States Chicago healthcare systems. Ultimately, empowering more individuals to become certified dietitians and supporting existing professionals with adequate resources and insurance coverage is paramount for improving the public health infrastructure in United States Chicago.</w:t>
      </w:r>
    </w:p>
    <w:p>
      <w:r>
        <w:pict>
          <v:rect style="width:0;height:1.5pt" o:hralign="center" o:hrstd="t" o:hr="t"/>
        </w:pict>
      </w:r>
    </w:p>
    <w:bookmarkStart w:id="27" w:name="references-simulated"/>
    <w:p>
      <w:pPr>
        <w:pStyle w:val="Heading3"/>
      </w:pPr>
      <w:r>
        <w:t xml:space="preserve">References (Simulated)</w:t>
      </w:r>
    </w:p>
    <w:p>
      <w:pPr>
        <w:numPr>
          <w:ilvl w:val="0"/>
          <w:numId w:val="1003"/>
        </w:numPr>
        <w:pStyle w:val="Compact"/>
      </w:pPr>
      <w:r>
        <w:t xml:space="preserve">American Dietetic Association. (2022).</w:t>
      </w:r>
      <w:r>
        <w:t xml:space="preserve"> </w:t>
      </w:r>
      <w:r>
        <w:rPr>
          <w:iCs/>
          <w:i/>
        </w:rPr>
        <w:t xml:space="preserve">Position Papers on Nutrition Education in Urban Centers</w:t>
      </w:r>
      <w:r>
        <w:t xml:space="preserve">.</w:t>
      </w:r>
    </w:p>
    <w:p>
      <w:pPr>
        <w:numPr>
          <w:ilvl w:val="0"/>
          <w:numId w:val="1003"/>
        </w:numPr>
        <w:pStyle w:val="Compact"/>
      </w:pPr>
      <w:r>
        <w:t xml:space="preserve">Cook, J. T., et al. (2019). "Food Insecurity and Its Relevance to the Chicago Community."</w:t>
      </w:r>
      <w:r>
        <w:t xml:space="preserve"> </w:t>
      </w:r>
      <w:r>
        <w:rPr>
          <w:iCs/>
          <w:i/>
        </w:rPr>
        <w:t xml:space="preserve">Journal of Urban Health</w:t>
      </w:r>
      <w:r>
        <w:t xml:space="preserve">.</w:t>
      </w:r>
    </w:p>
    <w:p>
      <w:pPr>
        <w:numPr>
          <w:ilvl w:val="0"/>
          <w:numId w:val="1003"/>
        </w:numPr>
        <w:pStyle w:val="Compact"/>
      </w:pPr>
      <w:r>
        <w:t xml:space="preserve">Schwartz, M. B., &amp; Chabner, A. E. (2021). "The Role of Registered Dietitians in Combating Obesity in Diverse Populations."</w:t>
      </w:r>
      <w:r>
        <w:t xml:space="preserve"> </w:t>
      </w:r>
      <w:r>
        <w:rPr>
          <w:iCs/>
          <w:i/>
        </w:rPr>
        <w:t xml:space="preserve">Nutrition Today</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United States Chicago</dc:title>
  <dc:creator/>
  <dc:language>en</dc:language>
  <cp:keywords/>
  <dcterms:created xsi:type="dcterms:W3CDTF">2026-07-29T19:33:57Z</dcterms:created>
  <dcterms:modified xsi:type="dcterms:W3CDTF">2026-07-29T19:33:57Z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