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Miami,</w:t>
      </w:r>
      <w:r>
        <w:t xml:space="preserve"> </w:t>
      </w:r>
      <w:r>
        <w:t xml:space="preserve">United</w:t>
      </w:r>
      <w:r>
        <w:t xml:space="preserve"> </w:t>
      </w:r>
      <w:r>
        <w:t xml:space="preserve">States</w:t>
      </w:r>
    </w:p>
    <w:p>
      <w:pPr>
        <w:pStyle w:val="FirstParagraph"/>
      </w:pPr>
      <w:r>
        <w:t xml:space="preserve">```html</w:t>
      </w:r>
    </w:p>
    <w:bookmarkStart w:id="28" w:name="X90638f4f757c0927b93b1a0c735dc22f5a0c7a0"/>
    <w:p>
      <w:pPr>
        <w:pStyle w:val="Heading1"/>
      </w:pPr>
      <w:r>
        <w:t xml:space="preserve">The Essential Role of a Dietitian in Miami, United States</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United States Miami</w:t>
      </w:r>
      <w:r>
        <w:br/>
      </w:r>
      <w:r>
        <w:rPr>
          <w:bCs/>
          <w:b/>
        </w:rPr>
        <w:t xml:space="preserve">Subject:</w:t>
      </w:r>
      <w:r>
        <w:br/>
      </w:r>
      <w:r>
        <w:t xml:space="preserve">Dietitian Professional Practice and Community Impact in South Florida</w:t>
      </w:r>
      <w:r>
        <w:br/>
      </w:r>
    </w:p>
    <w:p>
      <w:pPr>
        <w:pStyle w:val="BodyText"/>
      </w:pPr>
      <w:r>
        <w:t xml:space="preserve">The Introduction to Nutritional Science in a Vibrant MetropolisUnited States Miami, this shift is particularly pronounced due to the unique cultural, climatic, and socioeconomic factors that define this metropolitan area. This report explores the multifaceted role of a</w:t>
      </w:r>
      <w:r>
        <w:t xml:space="preserve"> </w:t>
      </w:r>
      <w:r>
        <w:rPr>
          <w:bCs/>
          <w:b/>
        </w:rPr>
        <w:t xml:space="preserve">Dietitian</w:t>
      </w:r>
      <w:r>
        <w:t xml:space="preserve">, examining how these professionals adapt their expertise to serve a diverse population in one of America’s most dynamic cities. The synergy between clinical nutrition science and the local culture of Miami creates a distinct environment where dietary guidance is not merely about health, but also about cultural preservation and community resilience.</w:t>
      </w:r>
    </w:p>
    <w:bookmarkStart w:id="20" w:name="X46ec36b1f61b56e1c2201b3ac28e481191f1e2c"/>
    <w:p>
      <w:pPr>
        <w:pStyle w:val="Heading2"/>
      </w:pPr>
      <w:r>
        <w:t xml:space="preserve">The Unique Context of United States Miami</w:t>
      </w:r>
    </w:p>
    <w:p>
      <w:pPr>
        <w:pStyle w:val="FirstParagraph"/>
      </w:pPr>
      <w:r>
        <w:t xml:space="preserve">Miami is often described as a gateway to the Americas, characterized by its high percentage of Hispanic and Latino residents. This demographic reality profoundly influences dietary habits and nutritional needs within the region. The local cuisine, rich in tropical fruits, seafood, spices, and traditional ingredients from Cuba, Colombia, Venezuela Brazil Argentina Peru Chile Ecuador Uruguay Paraguay Bolivia Guyana Suriname French Guiana Haiti Jamaica Trinidad Tobago Bahamas Barbados Dominica Grenada Saint Lucia Saint Vincent and the Grenadines Antigua and Barbuda Sint Maarten Aruba Curaçao Bonaire Sint Eustatius Saba Montserrat Anguilla British Virgin Islands Turks and Caicos Islands Cayman Islands, offers a wealth of flavors but also presents challenges regarding sugar, sodium, and saturated fat intake. A</w:t>
      </w:r>
      <w:r>
        <w:t xml:space="preserve"> </w:t>
      </w:r>
      <w:r>
        <w:rPr>
          <w:bCs/>
          <w:b/>
        </w:rPr>
        <w:t xml:space="preserve">Dietitian</w:t>
      </w:r>
      <w:r>
        <w:t xml:space="preserve"> </w:t>
      </w:r>
      <w:r>
        <w:t xml:space="preserve">working in this environment must be culturally competent. They cannot simply prescribe generic diets; they must understand the emotional and cultural significance of traditional foods to help patients make sustainable modifications without losing their culinary identity.</w:t>
      </w:r>
    </w:p>
    <w:bookmarkEnd w:id="20"/>
    <w:bookmarkStart w:id="21" w:name="the-professional-scope-of-a-dietitian"/>
    <w:p>
      <w:pPr>
        <w:pStyle w:val="Heading2"/>
      </w:pPr>
      <w:r>
        <w:t xml:space="preserve">The Professional Scope of a Dietitian</w:t>
      </w:r>
    </w:p>
    <w:p>
      <w:pPr>
        <w:pStyle w:val="FirstParagraph"/>
      </w:pPr>
      <w:r>
        <w:t xml:space="preserve">A registered</w:t>
      </w:r>
      <w:r>
        <w:t xml:space="preserve"> </w:t>
      </w:r>
      <w:r>
        <w:rPr>
          <w:bCs/>
          <w:b/>
        </w:rPr>
        <w:t xml:space="preserve">Dietitian</w:t>
      </w:r>
      <w:r>
        <w:t xml:space="preserve"> </w:t>
      </w:r>
      <w:r>
        <w:t xml:space="preserve">(RD) or Registered Dietitian Nutritionist (RDN) is an expert in the science of nutrition, dietetics, and medical nutrition therapy. Their role extends far beyond suggesting what to eat for lunch. In hospitals such as those operated by Baptist Health South Florida or Nicklaus Children’s Hospital,</w:t>
      </w:r>
      <w:r>
        <w:t xml:space="preserve"> </w:t>
      </w:r>
      <w:r>
        <w:rPr>
          <w:bCs/>
          <w:b/>
        </w:rPr>
        <w:t xml:space="preserve">Dietitian</w:t>
      </w:r>
      <w:r>
        <w:t xml:space="preserve"> </w:t>
      </w:r>
      <w:r>
        <w:t xml:space="preserve">professionals work alongside physicians to manage complex conditions such as diabetes mellitus hypertension cardiovascular disease chronic kidney disease and eating disorders.</w:t>
      </w:r>
    </w:p>
    <w:p>
      <w:pPr>
        <w:pStyle w:val="BodyText"/>
      </w:pPr>
      <w:r>
        <w:t xml:space="preserve">In the context of Miami, the prevalence of Type 2 diabetes is a critical public health concern. The American Diabetes Association reports that Hispanic populations in the US have higher rates of diabetes than non-Hispanic whites. Therefore,</w:t>
      </w:r>
      <w:r>
        <w:t xml:space="preserve"> </w:t>
      </w:r>
      <w:r>
        <w:rPr>
          <w:bCs/>
          <w:b/>
        </w:rPr>
        <w:t xml:space="preserve">Dietitian</w:t>
      </w:r>
      <w:r>
        <w:t xml:space="preserve"> </w:t>
      </w:r>
      <w:r>
        <w:t xml:space="preserve">practitioners in Miami are on the front lines of this epidemic. They design intervention programs that integrate low-glycemic index alternatives into traditional Caribbean and Latin American meals. For instance, a</w:t>
      </w:r>
      <w:r>
        <w:t xml:space="preserve"> </w:t>
      </w:r>
      <w:r>
        <w:rPr>
          <w:bCs/>
          <w:b/>
        </w:rPr>
        <w:t xml:space="preserve">Dietitian</w:t>
      </w:r>
      <w:r>
        <w:t xml:space="preserve"> </w:t>
      </w:r>
      <w:r>
        <w:t xml:space="preserve">might work with a family to reduce the sugar content in their cafe con leche while maintaining its essential taste, or suggest baking instead of frying for classic dishes like mofongo. This level of personalized care is what distinguishes professional medical nutrition therapy from general wellness advice.</w:t>
      </w:r>
    </w:p>
    <w:bookmarkEnd w:id="21"/>
    <w:bookmarkStart w:id="22" w:name="clinical-and-community-settings"/>
    <w:p>
      <w:pPr>
        <w:pStyle w:val="Heading2"/>
      </w:pPr>
      <w:r>
        <w:t xml:space="preserve">Clinical and Community Settings</w:t>
      </w:r>
    </w:p>
    <w:p>
      <w:pPr>
        <w:pStyle w:val="FirstParagraph"/>
      </w:pPr>
      <w:r>
        <w:t xml:space="preserve">The workplace diversity for a</w:t>
      </w:r>
      <w:r>
        <w:t xml:space="preserve"> </w:t>
      </w:r>
      <w:r>
        <w:rPr>
          <w:bCs/>
          <w:b/>
        </w:rPr>
        <w:t xml:space="preserve">Dietitian</w:t>
      </w:r>
      <w:r>
        <w:t xml:space="preserve"> </w:t>
      </w:r>
      <w:r>
        <w:t xml:space="preserve">in Miami is vast. While hospital-based roles are common, there is a growing demand for private practice consultants, sports nutritionists assisting athletes at the University of Miami or local professional teams, and community health educators.</w:t>
      </w:r>
    </w:p>
    <w:p>
      <w:pPr>
        <w:numPr>
          <w:ilvl w:val="0"/>
          <w:numId w:val="1001"/>
        </w:numPr>
        <w:pStyle w:val="Compact"/>
      </w:pPr>
      <w:r>
        <w:rPr>
          <w:bCs/>
          <w:b/>
        </w:rPr>
        <w:t xml:space="preserve">Hospital and Clinical Settings:</w:t>
      </w:r>
      <w:r>
        <w:t xml:space="preserve"> </w:t>
      </w:r>
      <w:r>
        <w:t xml:space="preserve">Here, the</w:t>
      </w:r>
      <w:r>
        <w:t xml:space="preserve"> </w:t>
      </w:r>
      <w:r>
        <w:rPr>
          <w:bCs/>
          <w:b/>
        </w:rPr>
        <w:t xml:space="preserve">Dietitian</w:t>
      </w:r>
      <w:r>
        <w:t xml:space="preserve"> </w:t>
      </w:r>
      <w:r>
        <w:t xml:space="preserve">focuses on acute care. Patients admitted with severe malnutrition or requiring specialized diets post-surgery rely on these experts for precise nutrient calculations and monitoring.</w:t>
      </w:r>
    </w:p>
    <w:p>
      <w:pPr>
        <w:numPr>
          <w:ilvl w:val="0"/>
          <w:numId w:val="1001"/>
        </w:numPr>
        <w:pStyle w:val="Compact"/>
      </w:pPr>
      <w:r>
        <w:rPr>
          <w:bCs/>
          <w:b/>
        </w:rPr>
        <w:t xml:space="preserve">Schools and Institutions:</w:t>
      </w:r>
      <w:r>
        <w:t xml:space="preserve"> </w:t>
      </w:r>
      <w:r>
        <w:t xml:space="preserve">In Miami-Dade County Public Schools,</w:t>
      </w:r>
      <w:r>
        <w:t xml:space="preserve"> </w:t>
      </w:r>
      <w:r>
        <w:rPr>
          <w:bCs/>
          <w:b/>
        </w:rPr>
        <w:t xml:space="preserve">Dietitian</w:t>
      </w:r>
      <w:r>
        <w:t xml:space="preserve">s ensure that the meals served to millions of students meet federal nutrition guidelines. This role is crucial in shaping the eating habits of children during their formative years, combating childhood obesity which remains a pressing issue in Florida.</w:t>
      </w:r>
    </w:p>
    <w:p>
      <w:pPr>
        <w:numPr>
          <w:ilvl w:val="0"/>
          <w:numId w:val="1001"/>
        </w:numPr>
        <w:pStyle w:val="Compact"/>
      </w:pPr>
      <w:r>
        <w:rPr>
          <w:bCs/>
          <w:b/>
        </w:rPr>
        <w:t xml:space="preserve">Corporate Wellness:</w:t>
      </w:r>
      <w:r>
        <w:t xml:space="preserve"> </w:t>
      </w:r>
      <w:r>
        <w:t xml:space="preserve">With Miami being a hub for finance and tourism, many corporations are investing in employee wellness programs. A</w:t>
      </w:r>
      <w:r>
        <w:t xml:space="preserve"> </w:t>
      </w:r>
      <w:r>
        <w:rPr>
          <w:bCs/>
          <w:b/>
        </w:rPr>
        <w:t xml:space="preserve">Dietitian</w:t>
      </w:r>
      <w:r>
        <w:t xml:space="preserve"> </w:t>
      </w:r>
      <w:r>
        <w:t xml:space="preserve">may conduct workshops on stress eating, healthy snacking options during long work hours, and the importance of hydration in the humid subtropical climate of South Florida.</w:t>
      </w:r>
    </w:p>
    <w:bookmarkEnd w:id="22"/>
    <w:bookmarkStart w:id="23" w:name="cultural-competence-as-a-core-skill"/>
    <w:p>
      <w:pPr>
        <w:pStyle w:val="Heading2"/>
      </w:pPr>
      <w:r>
        <w:t xml:space="preserve">Cultural Competence as a Core Skill</w:t>
      </w:r>
    </w:p>
    <w:p>
      <w:pPr>
        <w:pStyle w:val="FirstParagraph"/>
      </w:pPr>
      <w:r>
        <w:t xml:space="preserve">The most critical tool in a Miami-based</w:t>
      </w:r>
      <w:r>
        <w:t xml:space="preserve"> </w:t>
      </w:r>
      <w:r>
        <w:rPr>
          <w:bCs/>
          <w:b/>
        </w:rPr>
        <w:t xml:space="preserve">Dietitian</w:t>
      </w:r>
      <w:r>
        <w:t xml:space="preserve">'s arsenal is cultural competence. The ability to speak Spanish, Portuguese, or Creole is often an advantage but not strictly required if the provider demonstrates deep respect and understanding of other cultures. Food is central to social interaction in Latin American and Caribbean cultures. Rejecting traditional food can be seen as rejecting one’s heritage. Therefore, a successful</w:t>
      </w:r>
      <w:r>
        <w:t xml:space="preserve"> </w:t>
      </w:r>
      <w:r>
        <w:rPr>
          <w:bCs/>
          <w:b/>
        </w:rPr>
        <w:t xml:space="preserve">Dietitian</w:t>
      </w:r>
      <w:r>
        <w:t xml:space="preserve"> </w:t>
      </w:r>
      <w:r>
        <w:t xml:space="preserve">approaches nutrition counseling with empathy, validating the patient's cultural practices while gently guiding them towards healthier modifications.</w:t>
      </w:r>
    </w:p>
    <w:p>
      <w:pPr>
        <w:pStyle w:val="BodyText"/>
      </w:pPr>
      <w:r>
        <w:t xml:space="preserve">For example, when addressing obesity in Miami’s African American and Caribbean communities, a</w:t>
      </w:r>
      <w:r>
        <w:t xml:space="preserve"> </w:t>
      </w:r>
      <w:r>
        <w:rPr>
          <w:bCs/>
          <w:b/>
        </w:rPr>
        <w:t xml:space="preserve">Dietitian</w:t>
      </w:r>
      <w:r>
        <w:t xml:space="preserve"> </w:t>
      </w:r>
      <w:r>
        <w:t xml:space="preserve">might focus on portion control techniques rather than banning soul food ingredients. They might encourage the use of less oil in cooking okra or stews, thereby preserving the dish's integrity while reducing caloric density. This nuanced approach fosters trust and compliance, leading to better long-term health outcomes.</w:t>
      </w:r>
    </w:p>
    <w:bookmarkEnd w:id="23"/>
    <w:bookmarkStart w:id="24" w:name="the-impact-of-climate-and-lifestyle"/>
    <w:p>
      <w:pPr>
        <w:pStyle w:val="Heading2"/>
      </w:pPr>
      <w:r>
        <w:t xml:space="preserve">The Impact of Climate and Lifestyle</w:t>
      </w:r>
    </w:p>
    <w:p>
      <w:pPr>
        <w:pStyle w:val="FirstParagraph"/>
      </w:pPr>
      <w:r>
        <w:t xml:space="preserve">Miami’s tropical climate influences lifestyle choices that a</w:t>
      </w:r>
      <w:r>
        <w:t xml:space="preserve"> </w:t>
      </w:r>
      <w:r>
        <w:rPr>
          <w:bCs/>
          <w:b/>
        </w:rPr>
        <w:t xml:space="preserve">Dietitian</w:t>
      </w:r>
      <w:r>
        <w:t xml:space="preserve"> </w:t>
      </w:r>
      <w:r>
        <w:t xml:space="preserve">must consider. The heat often leads to increased water loss, making hydration status a key component of nutritional assessment. Additionally, the outdoor-oriented lifestyle encourages physical activity, but it also exposes individuals to environmental factors that can affect metabolism and energy levels. A</w:t>
      </w:r>
      <w:r>
        <w:t xml:space="preserve"> </w:t>
      </w:r>
      <w:r>
        <w:rPr>
          <w:bCs/>
          <w:b/>
        </w:rPr>
        <w:t xml:space="preserve">Dietitian</w:t>
      </w:r>
      <w:r>
        <w:t xml:space="preserve"> </w:t>
      </w:r>
      <w:r>
        <w:t xml:space="preserve">educated in Miami understands how humidity affects appetite and digestion. They may advise on electrolyte balance during intense exercise or suggest lighter, hydrating meals during peak summer months.</w:t>
      </w:r>
    </w:p>
    <w:p>
      <w:pPr>
        <w:pStyle w:val="BodyText"/>
      </w:pPr>
      <w:r>
        <w:t xml:space="preserve">Furthermore, the tourism industry in Miami brings a constant influx of visitors who may have different dietary expectations and restrictions. Local healthcare providers must be prepared to cater to international standards of care, making the</w:t>
      </w:r>
      <w:r>
        <w:t xml:space="preserve"> </w:t>
      </w:r>
      <w:r>
        <w:rPr>
          <w:bCs/>
          <w:b/>
        </w:rPr>
        <w:t xml:space="preserve">Dietitian</w:t>
      </w:r>
      <w:r>
        <w:t xml:space="preserve"> </w:t>
      </w:r>
      <w:r>
        <w:t xml:space="preserve">role even more diverse and demanding. They must navigate various religious dietary laws (such as Halal or Kosher) with equal proficiency.</w:t>
      </w:r>
    </w:p>
    <w:bookmarkEnd w:id="24"/>
    <w:bookmarkStart w:id="25" w:name="educational-outreach-and-prevention"/>
    <w:p>
      <w:pPr>
        <w:pStyle w:val="Heading2"/>
      </w:pPr>
      <w:r>
        <w:t xml:space="preserve">Educational Outreach and Prevention</w:t>
      </w:r>
    </w:p>
    <w:p>
      <w:pPr>
        <w:pStyle w:val="FirstParagraph"/>
      </w:pPr>
      <w:r>
        <w:t xml:space="preserve">Beyond individual patient care, Miami’s</w:t>
      </w:r>
      <w:r>
        <w:t xml:space="preserve"> </w:t>
      </w:r>
      <w:r>
        <w:rPr>
          <w:bCs/>
          <w:b/>
        </w:rPr>
        <w:t xml:space="preserve">Dietitian</w:t>
      </w:r>
      <w:r>
        <w:t xml:space="preserve">s play a vital role in public health education. Community centers, religious institutions, and local government agencies frequently partner with nutrition professionals to host seminars on healthy cooking, reading food labels, and understanding nutritional information. These initiatives are crucial for empowering individuals to take charge of their own health.</w:t>
      </w:r>
    </w:p>
    <w:p>
      <w:pPr>
        <w:pStyle w:val="BodyText"/>
      </w:pPr>
      <w:r>
        <w:t xml:space="preserve">In the era of social media misinformation regarding diets (such as keto fasting or detoxes), a certified</w:t>
      </w:r>
      <w:r>
        <w:t xml:space="preserve"> </w:t>
      </w:r>
      <w:r>
        <w:rPr>
          <w:bCs/>
          <w:b/>
        </w:rPr>
        <w:t xml:space="preserve">Dietitian</w:t>
      </w:r>
      <w:r>
        <w:t xml:space="preserve"> </w:t>
      </w:r>
      <w:r>
        <w:t xml:space="preserve">serves as a reliable source of evidence-based information. In Miami, where influencer culture is strong, licensed professionals often collaborate with local media to debunk myths and promote sustainable eating habits. This educational role is fundamental in building a healthier society and reducing the burden on the healthcare system.</w:t>
      </w:r>
    </w:p>
    <w:bookmarkEnd w:id="25"/>
    <w:bookmarkStart w:id="26" w:name="conclusion"/>
    <w:p>
      <w:pPr>
        <w:pStyle w:val="Heading2"/>
      </w:pPr>
      <w:r>
        <w:t xml:space="preserve">Conclusion</w:t>
      </w:r>
    </w:p>
    <w:p>
      <w:pPr>
        <w:pStyle w:val="FirstParagraph"/>
      </w:pPr>
      <w:r>
        <w:t xml:space="preserve">In summary, the profession of a</w:t>
      </w:r>
      <w:r>
        <w:t xml:space="preserve"> </w:t>
      </w:r>
      <w:r>
        <w:rPr>
          <w:bCs/>
          <w:b/>
        </w:rPr>
        <w:t xml:space="preserve">Dietitian</w:t>
      </w:r>
      <w:r>
        <w:t xml:space="preserve"> </w:t>
      </w:r>
      <w:r>
        <w:t xml:space="preserve">in Miami, United States, is complex dynamic and deeply intertwined with the local culture. It requires more than just knowledge of biochemistry and physiology; it demands emotional intelligence cultural sensitivity and adaptability. The unique challenges posed by high rates of chronic diseases like diabetes heart disease and obesity necessitate innovative solutions that respect traditional foodways while promoting health.</w:t>
      </w:r>
    </w:p>
    <w:p>
      <w:pPr>
        <w:pStyle w:val="BodyText"/>
      </w:pPr>
      <w:r>
        <w:t xml:space="preserve">The</w:t>
      </w:r>
      <w:r>
        <w:t xml:space="preserve"> </w:t>
      </w:r>
      <w:r>
        <w:rPr>
          <w:bCs/>
          <w:b/>
        </w:rPr>
        <w:t xml:space="preserve">Dietitian</w:t>
      </w:r>
      <w:r>
        <w:t xml:space="preserve"> </w:t>
      </w:r>
      <w:r>
        <w:t xml:space="preserve">is not merely a consultant but a advocate educator therapist and partner in health. Their work in Miami contributes significantly to the well-being of one of the most diverse cities in America. By bridging the gap between scientific nutrition guidelines and everyday cultural practices, these professionals ensure that residents can enjoy their rich culinary heritage without compromising their physical health. As healthcare continues to evolve, the role of the</w:t>
      </w:r>
      <w:r>
        <w:t xml:space="preserve"> </w:t>
      </w:r>
      <w:r>
        <w:rPr>
          <w:bCs/>
          <w:b/>
        </w:rPr>
        <w:t xml:space="preserve">Dietitian</w:t>
      </w:r>
      <w:r>
        <w:t xml:space="preserve"> </w:t>
      </w:r>
      <w:r>
        <w:t xml:space="preserve">will remain indispensable in shaping a healthier future for Miami and beyond.</w:t>
      </w:r>
    </w:p>
    <w:bookmarkEnd w:id="26"/>
    <w:bookmarkStart w:id="27" w:name="references-illustrative"/>
    <w:p>
      <w:pPr>
        <w:pStyle w:val="Heading2"/>
      </w:pPr>
      <w:r>
        <w:t xml:space="preserve">References (Illustrative)</w:t>
      </w:r>
    </w:p>
    <w:p>
      <w:pPr>
        <w:numPr>
          <w:ilvl w:val="0"/>
          <w:numId w:val="1002"/>
        </w:numPr>
        <w:pStyle w:val="Compact"/>
      </w:pPr>
      <w:r>
        <w:t xml:space="preserve">American Diabetes Association. (2023). Standards of Medical Care in Diabetes.</w:t>
      </w:r>
    </w:p>
    <w:p>
      <w:pPr>
        <w:numPr>
          <w:ilvl w:val="0"/>
          <w:numId w:val="1002"/>
        </w:numPr>
        <w:pStyle w:val="Compact"/>
      </w:pPr>
      <w:r>
        <w:t xml:space="preserve">National Academy of Medicine. (2019). Dietary Reference Intakes for Water Potassium Sodium Calcium and Magnesium.</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 Dietitian in Miami, United States</dc:title>
  <dc:creator/>
  <dc:language>en</dc:language>
  <cp:keywords/>
  <dcterms:created xsi:type="dcterms:W3CDTF">2026-07-30T04:01:50Z</dcterms:created>
  <dcterms:modified xsi:type="dcterms:W3CDTF">2026-07-30T04:01:50Z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