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Diplomat</w:t>
      </w:r>
    </w:p>
    <w:bookmarkStart w:id="28" w:name="book-report-on-diplomat"/>
    <w:p>
      <w:pPr>
        <w:pStyle w:val="Heading1"/>
      </w:pPr>
      <w:r>
        <w:t xml:space="preserve">Book Report on "Diplomat"</w:t>
      </w:r>
    </w:p>
    <w:p>
      <w:pPr>
        <w:pStyle w:val="FirstParagraph"/>
      </w:pPr>
      <w:r>
        <w:rPr>
          <w:bCs/>
          <w:b/>
        </w:rPr>
        <w:t xml:space="preserve">Title:</w:t>
      </w:r>
      <w:r>
        <w:t xml:space="preserve"> </w:t>
      </w:r>
      <w:r>
        <w:t xml:space="preserve">Diplomat</w:t>
      </w:r>
    </w:p>
    <w:p>
      <w:pPr>
        <w:pStyle w:val="BodyText"/>
      </w:pPr>
      <w:r>
        <w:rPr>
          <w:bCs/>
          <w:b/>
        </w:rPr>
        <w:t xml:space="preserve">Perspective Focus:</w:t>
      </w:r>
    </w:p>
    <w:p>
      <w:pPr>
        <w:pStyle w:val="BodyText"/>
      </w:pPr>
      <w:r>
        <w:t xml:space="preserve">The intricate dynamics of international relations, bureaucratic maneuvering, and the human cost of statecraft.</w:t>
      </w:r>
    </w:p>
    <w:p>
      <w:r>
        <w:pict>
          <v:rect style="width:0;height:1.5pt" o:hralign="center" o:hrstd="t" o:hr="t"/>
        </w:pict>
      </w:r>
    </w:p>
    <w:bookmarkStart w:id="20" w:name="i.-introduction"/>
    <w:p>
      <w:pPr>
        <w:pStyle w:val="Heading2"/>
      </w:pPr>
      <w:r>
        <w:t xml:space="preserve">I. Introduction</w:t>
      </w:r>
    </w:p>
    <w:p>
      <w:pPr>
        <w:pStyle w:val="FirstParagraph"/>
      </w:pPr>
      <w:r>
        <w:t xml:space="preserve">In the annals of political fiction and non-fiction alike, few figures capture the public imagination quite like a Diplomat. This book report explores the archetype of the Diplomat, examining not just their role as state representatives but their function as cultural bridges and crisis managers within complex geopolitical landscapes. Specifically, this analysis contextualizes these themes through a lens focused on Germany Munich, a city that stands as both a historical epicenter of power and modern diplomatic hub. The study aims to dissect how the character or concept of the Diplomat operates within the specific atmospheric and political context of Munich, providing insights into how location influences identity in high-stakes international relations.</w:t>
      </w:r>
      <w:r>
        <w:t xml:space="preserve"> </w:t>
      </w:r>
      <w:r>
        <w:t xml:space="preserve">The premise assumes that being a Diplomat is not merely about wearing suits in conference rooms; it is an existence defined by constant negotiation between national interest and global cooperation. When this role is situated in Germany Munich, the stakes are heightened by the city’s unique position as Bavaria’s capital and a gateway to Central Europe. This report delves into the narrative structures, character developments, and thematic elements that define this profession when applied to such a significant European locale.</w:t>
      </w:r>
    </w:p>
    <w:bookmarkEnd w:id="20"/>
    <w:bookmarkStart w:id="21" w:name="X60e2f12c6a109a4769966b80a5370bd5588d3cf"/>
    <w:p>
      <w:pPr>
        <w:pStyle w:val="Heading2"/>
      </w:pPr>
      <w:r>
        <w:t xml:space="preserve">II. Historical Context: The Weight of Munich</w:t>
      </w:r>
    </w:p>
    <w:p>
      <w:pPr>
        <w:pStyle w:val="FirstParagraph"/>
      </w:pPr>
      <w:r>
        <w:t xml:space="preserve">To understand the modern Diplomat in Germany Munich, one must first acknowledge the city’s heavy historical burden. Munich is not merely a backdrop; it is an active participant in diplomatic history. From the infamous 1938 Munich Agreement to its role as a Cold War border city, this location has been synonymous with high-level negotiations and tense political standoffs.</w:t>
      </w:r>
      <w:r>
        <w:t xml:space="preserve"> </w:t>
      </w:r>
      <w:r>
        <w:t xml:space="preserve">For any Diplomat assigned here, the weight of history is palpable. The narrative of the Diplomat in this context often involves navigating memories that are fresh for some and distant for others. The city serves as a microcosm of broader European struggles—integration versus sovereignty, tradition versus modernity. A successful Diplomat in Germany Munich must possess a deep historical literacy, understanding that every handshake is interpreted through the lens of past treaties and past betrayals. This report highlights how literature and analysis often portray the Diplomat as a guardian against history repeating itself, tasked with maintaining stability in a city that has frequently been at the center of storm fronts.</w:t>
      </w:r>
    </w:p>
    <w:bookmarkEnd w:id="21"/>
    <w:bookmarkStart w:id="22" w:name="Xe9352133d9b0cc7f84fb58b55cb0dd7e039af43"/>
    <w:p>
      <w:pPr>
        <w:pStyle w:val="Heading2"/>
      </w:pPr>
      <w:r>
        <w:t xml:space="preserve">III. Character Analysis: The Archetype Reimagined</w:t>
      </w:r>
    </w:p>
    <w:p>
      <w:pPr>
        <w:pStyle w:val="FirstParagraph"/>
      </w:pPr>
      <w:r>
        <w:t xml:space="preserve">The central character type, the Diplomat, is typically portrayed as someone of immense patience and strategic acumen. However, when placed in Germany Munich, this archetype undergoes a transformation characterized by cultural duality. Bavaria has a distinct culture that differs significantly from Berlin or other parts of Germany. A Diplomat here must master not only the language of statecraft but also the nuances of local Bavarian customs, beer hall politics, and regional conservatism.</w:t>
      </w:r>
      <w:r>
        <w:t xml:space="preserve"> </w:t>
      </w:r>
      <w:r>
        <w:t xml:space="preserve">This adaptation creates a compelling internal conflict for the character. They are outsiders looking in, yet they are expected to be insiders who understand local sentiments perfectly. The book report identifies several key traits of this specific Diplomat persona:</w:t>
      </w:r>
      <w:r>
        <w:t xml:space="preserve"> </w:t>
      </w:r>
      <w:r>
        <w:t xml:space="preserve">1.</w:t>
      </w:r>
      <w:r>
        <w:t xml:space="preserve"> </w:t>
      </w:r>
      <w:r>
        <w:rPr>
          <w:bCs/>
          <w:b/>
        </w:rPr>
        <w:t xml:space="preserve">Adaptability:</w:t>
      </w:r>
      <w:r>
        <w:t xml:space="preserve"> </w:t>
      </w:r>
      <w:r>
        <w:t xml:space="preserve">The ability to shift from formal EU negotiations to informal local interactions seamlessly.</w:t>
      </w:r>
    </w:p>
    <w:bookmarkEnd w:id="22"/>
    <w:p>
      <w:pPr>
        <w:pStyle w:val="BodyText"/>
      </w:pPr>
      <w:r>
        <w:t xml:space="preserve">.</w:t>
      </w:r>
      <w:r>
        <w:t xml:space="preserve"> </w:t>
      </w:r>
      <w:r>
        <w:t xml:space="preserve">2.</w:t>
      </w:r>
      <w:r>
        <w:t xml:space="preserve"> </w:t>
      </w:r>
      <w:r>
        <w:rPr>
          <w:bCs/>
          <w:b/>
        </w:rPr>
        <w:t xml:space="preserve">Cultural Sensitivity:</w:t>
      </w:r>
      <w:r>
        <w:t xml:space="preserve"> </w:t>
      </w:r>
      <w:r>
        <w:t xml:space="preserve">Recognizing that Munich represents a specific type of German identity—one that is proud, traditional, and economically powerful.</w:t>
      </w:r>
    </w:p>
    <w:p>
      <w:pPr>
        <w:pStyle w:val="BodyText"/>
      </w:pPr>
      <w:r>
        <w:t xml:space="preserve">.</w:t>
      </w:r>
      <w:r>
        <w:t xml:space="preserve"> </w:t>
      </w:r>
      <w:r>
        <w:t xml:space="preserve">3.</w:t>
      </w:r>
      <w:r>
        <w:t xml:space="preserve"> </w:t>
      </w:r>
      <w:r>
        <w:rPr>
          <w:bCs/>
          <w:b/>
        </w:rPr>
        <w:t xml:space="preserve">Resilience:</w:t>
      </w:r>
      <w:r>
        <w:t xml:space="preserve"> </w:t>
      </w:r>
      <w:r>
        <w:t xml:space="preserve">Maintaining composure amidst the high-pressure environment of international summits and local political scrutiny.</w:t>
      </w:r>
      <w:r>
        <w:t xml:space="preserve"> </w:t>
      </w:r>
      <w:r>
        <w:t xml:space="preserve">The narrative often portrays the Diplomat as lonely yet connected—a paradoxical figure who knows everyone but belongs to no one. In Germany Munich, this isolation is intensified by the tight-knit nature of Bavarian society, which can be welcoming but fiercely protective of its own community bonds.</w:t>
      </w:r>
    </w:p>
    <w:bookmarkStart w:id="26" w:name="iv.-themes-and-motifs"/>
    <w:p>
      <w:pPr>
        <w:pStyle w:val="Heading2"/>
      </w:pPr>
      <w:r>
        <w:t xml:space="preserve">IV. Themes and Motifs</w:t>
      </w:r>
    </w:p>
    <w:p>
      <w:pPr>
        <w:pStyle w:val="FirstParagraph"/>
      </w:pPr>
      <w:r>
        <w:t xml:space="preserve">Several dominant themes emerge when analyzing the Diplomat in the context of Germany Munich:</w:t>
      </w:r>
    </w:p>
    <w:bookmarkStart w:id="23" w:name="a.-the-illusion-of-neutrality"/>
    <w:p>
      <w:pPr>
        <w:pStyle w:val="Heading3"/>
      </w:pPr>
      <w:r>
        <w:t xml:space="preserve">A. The Illusion of Neutrality</w:t>
      </w:r>
    </w:p>
    <w:p>
      <w:pPr>
        <w:pStyle w:val="FirstParagraph"/>
      </w:pPr>
      <w:r>
        <w:t xml:space="preserve">Diplomats are often taught to remain neutral, but in a city like Munich, neutrality is a myth. Economic interests, tourism industries, and local political factions all exert pressure on foreign representatives. The narrative explores how the Diplomat must navigate these biases without compromising their official stance. Every decision made in Germany Munich has ripple effects across Europe and beyond.</w:t>
      </w:r>
    </w:p>
    <w:bookmarkEnd w:id="23"/>
    <w:bookmarkStart w:id="24" w:name="b.-communication-beyond-words"/>
    <w:p>
      <w:pPr>
        <w:pStyle w:val="Heading3"/>
      </w:pPr>
      <w:r>
        <w:t xml:space="preserve">B. Communication Beyond Words</w:t>
      </w:r>
    </w:p>
    <w:p>
      <w:pPr>
        <w:pStyle w:val="FirstParagraph"/>
      </w:pPr>
      <w:r>
        <w:t xml:space="preserve">A recurring motif is the power of silence and subtext. In high-stakes diplomacy, what is not said is often as important as what is spoken. In Germany Munich, this non-verbal communication extends to body language, dress codes, and even dining etiquette. The book report emphasizes that true mastery of the Diplomat role involves reading the room in ways that transcend verbal language.</w:t>
      </w:r>
    </w:p>
    <w:p>
      <w:pPr>
        <w:pStyle w:val="BodyText"/>
      </w:pPr>
      <w:r>
        <w:t xml:space="preserve">.</w:t>
      </w:r>
    </w:p>
    <w:bookmarkEnd w:id="24"/>
    <w:bookmarkStart w:id="25" w:name="c.-legacy-vs.-innovation"/>
    <w:p>
      <w:pPr>
        <w:pStyle w:val="Heading3"/>
      </w:pPr>
      <w:r>
        <w:t xml:space="preserve">C. Legacy vs. Innovation</w:t>
      </w:r>
    </w:p>
    <w:p>
      <w:pPr>
        <w:pStyle w:val="FirstParagraph"/>
      </w:pPr>
      <w:r>
        <w:t xml:space="preserve">Munich is a city of contrasts, where historic architecture stands beside modern tech hubs (often referred to as Silicon Bavaria). The Diplomat symbolizes this tension between preserving diplomatic traditions and adapting to new global challenges such as digital sovereignty and climate change agreements.</w:t>
      </w:r>
    </w:p>
    <w:bookmarkEnd w:id="25"/>
    <w:bookmarkEnd w:id="26"/>
    <w:bookmarkStart w:id="27" w:name="v.-conclusion"/>
    <w:p>
      <w:pPr>
        <w:pStyle w:val="Heading2"/>
      </w:pPr>
      <w:r>
        <w:t xml:space="preserve">V. Conclusion</w:t>
      </w:r>
    </w:p>
    <w:p>
      <w:pPr>
        <w:pStyle w:val="FirstParagraph"/>
      </w:pPr>
      <w:r>
        <w:t xml:space="preserve">In conclusion, the portrayal of the Diplomat in relation to Germany Munich offers a rich tapestry of human experience, historical awareness, and political strategy. It is clear that this role is not static; it evolves with the city’s changing landscape while remaining anchored in timeless principles of negotiation and peace-building.</w:t>
      </w:r>
      <w:r>
        <w:t xml:space="preserve"> </w:t>
      </w:r>
      <w:r>
        <w:t xml:space="preserve">This book report underscores that being a Diplomat in such a significant locale requires more than just professional skill—it demands emotional intelligence, historical empathy, and cultural humility. As global tensions rise and international cooperation becomes increasingly complex, the figure of the Diplomat remains crucial. Whether viewed through fiction or reality, their journey through places like Germany Munich serves as a reminder that diplomacy is ultimately about people connecting across divides.</w:t>
      </w:r>
      <w:r>
        <w:t xml:space="preserve"> </w:t>
      </w:r>
      <w:r>
        <w:t xml:space="preserve">The legacy of any Diplomat will be measured not just by treaties signed but by relationships built and misunderstandings avoided. In the vibrant, historic, and politically charged setting of Germany Munich, these stakes have never been higher. Future studies or narratives on this topic should continue to explore how individual agency interacts with structural forces in shaping foreign policy outcomes. Ultimately, the Diplomat stands as a beacon of dialogue in a world often prone to discord.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Diplomat</dc:title>
  <dc:creator/>
  <dc:language>en</dc:language>
  <cp:keywords/>
  <dcterms:created xsi:type="dcterms:W3CDTF">2026-07-29T07:22:50Z</dcterms:created>
  <dcterms:modified xsi:type="dcterms:W3CDTF">2026-07-29T07:22:50Z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